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F4CDC" w14:textId="77777777" w:rsidR="00FA5BC8" w:rsidRDefault="00FA5BC8" w:rsidP="00322E2F">
      <w:pPr>
        <w:pStyle w:val="berschrift1"/>
        <w:rPr>
          <w:bCs/>
          <w:color w:val="0095D5" w:themeColor="accent1"/>
          <w:lang w:val="en-US"/>
        </w:rPr>
      </w:pPr>
      <w:r>
        <w:rPr>
          <w:noProof/>
        </w:rPr>
        <w:drawing>
          <wp:inline distT="0" distB="0" distL="0" distR="0" wp14:anchorId="36133D23" wp14:editId="360C98C2">
            <wp:extent cx="4199861" cy="2364284"/>
            <wp:effectExtent l="0" t="0" r="0" b="0"/>
            <wp:docPr id="65410200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02046" cy="2365514"/>
                    </a:xfrm>
                    <a:prstGeom prst="rect">
                      <a:avLst/>
                    </a:prstGeom>
                    <a:noFill/>
                    <a:ln>
                      <a:noFill/>
                    </a:ln>
                  </pic:spPr>
                </pic:pic>
              </a:graphicData>
            </a:graphic>
          </wp:inline>
        </w:drawing>
      </w:r>
    </w:p>
    <w:p w14:paraId="3F2E7710" w14:textId="77777777" w:rsidR="009F43B4" w:rsidRDefault="009F43B4" w:rsidP="00322E2F">
      <w:pPr>
        <w:pStyle w:val="berschrift1"/>
        <w:rPr>
          <w:bCs/>
          <w:color w:val="0095D5" w:themeColor="accent1"/>
          <w:lang w:val="en-US"/>
        </w:rPr>
      </w:pPr>
    </w:p>
    <w:p w14:paraId="20D33BC7" w14:textId="09974CDD" w:rsidR="00322E2F" w:rsidRPr="00322E2F" w:rsidRDefault="00322E2F" w:rsidP="00322E2F">
      <w:pPr>
        <w:pStyle w:val="berschrift1"/>
        <w:rPr>
          <w:bCs/>
          <w:color w:val="0095D5" w:themeColor="accent1"/>
          <w:lang w:val="en-US"/>
        </w:rPr>
      </w:pPr>
      <w:r w:rsidRPr="00322E2F">
        <w:rPr>
          <w:bCs/>
          <w:color w:val="0095D5" w:themeColor="accent1"/>
          <w:lang w:val="en-US"/>
        </w:rPr>
        <w:t xml:space="preserve">Sennheiser partners with Rise AV to </w:t>
      </w:r>
      <w:r w:rsidR="00F1321B">
        <w:rPr>
          <w:bCs/>
          <w:color w:val="0095D5" w:themeColor="accent1"/>
          <w:lang w:val="en-US"/>
        </w:rPr>
        <w:t>support</w:t>
      </w:r>
      <w:r w:rsidRPr="00322E2F">
        <w:rPr>
          <w:bCs/>
          <w:color w:val="0095D5" w:themeColor="accent1"/>
          <w:lang w:val="en-US"/>
        </w:rPr>
        <w:t xml:space="preserve"> diversity in the AV industry</w:t>
      </w:r>
    </w:p>
    <w:p w14:paraId="2E95AC6B" w14:textId="6D2FE3D2" w:rsidR="00B655B6" w:rsidRPr="00D54C3F" w:rsidRDefault="00BE125A" w:rsidP="007A6E03">
      <w:pPr>
        <w:pStyle w:val="berschrift1"/>
        <w:rPr>
          <w:bCs/>
          <w:lang w:val="en-US"/>
        </w:rPr>
      </w:pPr>
      <w:r>
        <w:rPr>
          <w:bCs/>
          <w:lang w:val="en-US"/>
        </w:rPr>
        <w:t xml:space="preserve">Sparking </w:t>
      </w:r>
      <w:r>
        <w:t>creativity and innovation</w:t>
      </w:r>
      <w:r w:rsidR="00145B91">
        <w:t xml:space="preserve"> </w:t>
      </w:r>
      <w:r w:rsidR="004F1112">
        <w:t>with gender diversity</w:t>
      </w:r>
    </w:p>
    <w:p w14:paraId="3410E668" w14:textId="77777777" w:rsidR="00CB0D50" w:rsidRPr="0078416D" w:rsidRDefault="00CB0D50" w:rsidP="00CB0D50">
      <w:pPr>
        <w:rPr>
          <w:lang w:val="en-US"/>
        </w:rPr>
      </w:pPr>
    </w:p>
    <w:p w14:paraId="03CC3293" w14:textId="5CAE44E6" w:rsidR="006E57AB" w:rsidRDefault="00B223E2" w:rsidP="00B223E2">
      <w:pPr>
        <w:pStyle w:val="berschrift1"/>
        <w:rPr>
          <w:bCs/>
          <w:sz w:val="20"/>
          <w:szCs w:val="20"/>
        </w:rPr>
      </w:pPr>
      <w:r w:rsidRPr="009E3E67">
        <w:rPr>
          <w:bCs/>
          <w:sz w:val="20"/>
          <w:szCs w:val="20"/>
        </w:rPr>
        <w:t xml:space="preserve">Wedemark, August </w:t>
      </w:r>
      <w:r w:rsidR="0078416D">
        <w:rPr>
          <w:bCs/>
          <w:sz w:val="20"/>
          <w:szCs w:val="20"/>
        </w:rPr>
        <w:t>2</w:t>
      </w:r>
      <w:r w:rsidR="000711AA">
        <w:rPr>
          <w:bCs/>
          <w:sz w:val="20"/>
          <w:szCs w:val="20"/>
        </w:rPr>
        <w:t>9</w:t>
      </w:r>
      <w:r w:rsidR="0078416D">
        <w:rPr>
          <w:bCs/>
          <w:sz w:val="20"/>
          <w:szCs w:val="20"/>
        </w:rPr>
        <w:t>,</w:t>
      </w:r>
      <w:r w:rsidRPr="009E3E67">
        <w:rPr>
          <w:bCs/>
          <w:sz w:val="20"/>
          <w:szCs w:val="20"/>
        </w:rPr>
        <w:t xml:space="preserve"> 2025 – </w:t>
      </w:r>
      <w:r w:rsidR="00D54C3F" w:rsidRPr="00D54C3F">
        <w:rPr>
          <w:bCs/>
          <w:sz w:val="20"/>
          <w:szCs w:val="20"/>
        </w:rPr>
        <w:t xml:space="preserve">The Sennheiser Group is proud to join forces with Rise AV, a non-profit </w:t>
      </w:r>
      <w:r w:rsidR="0078416D">
        <w:rPr>
          <w:bCs/>
          <w:sz w:val="20"/>
          <w:szCs w:val="20"/>
        </w:rPr>
        <w:t xml:space="preserve">organization </w:t>
      </w:r>
      <w:r w:rsidR="00D54C3F" w:rsidRPr="00D54C3F">
        <w:rPr>
          <w:bCs/>
          <w:sz w:val="20"/>
          <w:szCs w:val="20"/>
        </w:rPr>
        <w:t>dedicated to advancing gender diversity and inclusion in the audiovisual (AV) sector. As a Gold Sponsor, Sennheiser supports Rise AV’s mission to create pathways for women and underrepresented talent.</w:t>
      </w:r>
      <w:r w:rsidR="00BA1522" w:rsidRPr="00BA1522">
        <w:t xml:space="preserve"> </w:t>
      </w:r>
      <w:r w:rsidR="00BA1522" w:rsidRPr="00BA1522">
        <w:rPr>
          <w:bCs/>
          <w:sz w:val="20"/>
          <w:szCs w:val="20"/>
        </w:rPr>
        <w:t>By supporting Rise AV, Sennheiser contributes to a shared vision: an AV industry where talent is recognized regardless of gender, and where inclusive structures enable long-</w:t>
      </w:r>
      <w:r w:rsidR="00BA1522" w:rsidRPr="002749DF">
        <w:rPr>
          <w:bCs/>
          <w:sz w:val="20"/>
          <w:szCs w:val="20"/>
        </w:rPr>
        <w:t>term change.</w:t>
      </w:r>
    </w:p>
    <w:p w14:paraId="38D81D38" w14:textId="77777777" w:rsidR="00D54C3F" w:rsidRPr="00D54C3F" w:rsidRDefault="00D54C3F" w:rsidP="00D54C3F"/>
    <w:p w14:paraId="0CFB8634" w14:textId="663F5DE0" w:rsidR="00F00789" w:rsidRDefault="00BE2737" w:rsidP="00F00789">
      <w:pPr>
        <w:spacing w:after="120" w:line="240" w:lineRule="auto"/>
      </w:pPr>
      <w:r>
        <w:t>“</w:t>
      </w:r>
      <w:r w:rsidR="562778B1" w:rsidRPr="7C71D16E">
        <w:rPr>
          <w:rFonts w:eastAsia="Sennheiser Office" w:cs="Sennheiser Office"/>
          <w:szCs w:val="20"/>
        </w:rPr>
        <w:t>Through our partnership with Rise AV, we aim to help amplify and empower more voices to shape the future of the audio world. Because when people</w:t>
      </w:r>
      <w:r w:rsidR="009836A6" w:rsidRPr="7C71D16E">
        <w:rPr>
          <w:rFonts w:eastAsia="Sennheiser Office" w:cs="Sennheiser Office"/>
          <w:szCs w:val="20"/>
        </w:rPr>
        <w:t xml:space="preserve"> from diverse backgrounds come together, creativity and innovation </w:t>
      </w:r>
      <w:r w:rsidR="562778B1" w:rsidRPr="7C71D16E">
        <w:rPr>
          <w:rFonts w:eastAsia="Sennheiser Office" w:cs="Sennheiser Office"/>
          <w:szCs w:val="20"/>
        </w:rPr>
        <w:t xml:space="preserve">emerge </w:t>
      </w:r>
      <w:r w:rsidR="009836A6" w:rsidRPr="7C71D16E">
        <w:rPr>
          <w:rFonts w:eastAsia="Sennheiser Office" w:cs="Sennheiser Office"/>
          <w:szCs w:val="20"/>
        </w:rPr>
        <w:t>in unexpected ways</w:t>
      </w:r>
      <w:r w:rsidR="00840F56" w:rsidRPr="7C71D16E">
        <w:rPr>
          <w:rFonts w:eastAsia="Sennheiser Office" w:cs="Sennheiser Office"/>
          <w:szCs w:val="20"/>
        </w:rPr>
        <w:t>,</w:t>
      </w:r>
      <w:r w:rsidR="009836A6" w:rsidRPr="7C71D16E">
        <w:rPr>
          <w:rFonts w:eastAsia="Sennheiser Office" w:cs="Sennheiser Office"/>
          <w:szCs w:val="20"/>
        </w:rPr>
        <w:t>”</w:t>
      </w:r>
      <w:r w:rsidR="0025190A" w:rsidRPr="7C71D16E">
        <w:rPr>
          <w:rFonts w:eastAsia="Sennheiser Office" w:cs="Sennheiser Office"/>
          <w:szCs w:val="20"/>
        </w:rPr>
        <w:t xml:space="preserve"> </w:t>
      </w:r>
      <w:r w:rsidR="00840F56" w:rsidRPr="7C71D16E">
        <w:rPr>
          <w:rFonts w:eastAsia="Sennheiser Office" w:cs="Sennheiser Office"/>
          <w:szCs w:val="20"/>
        </w:rPr>
        <w:t xml:space="preserve">says </w:t>
      </w:r>
      <w:r w:rsidR="562778B1" w:rsidRPr="7C71D16E">
        <w:rPr>
          <w:rFonts w:eastAsia="Sennheiser Office" w:cs="Sennheiser Office"/>
          <w:szCs w:val="20"/>
        </w:rPr>
        <w:t xml:space="preserve">Mareike Oer, Head of Brand &amp; Corporate Communications at the </w:t>
      </w:r>
      <w:r w:rsidR="00840F56" w:rsidRPr="7C71D16E">
        <w:rPr>
          <w:rFonts w:eastAsia="Sennheiser Office" w:cs="Sennheiser Office"/>
          <w:szCs w:val="20"/>
        </w:rPr>
        <w:t>Sennheiser</w:t>
      </w:r>
      <w:r w:rsidR="562778B1" w:rsidRPr="7C71D16E">
        <w:rPr>
          <w:rFonts w:eastAsia="Sennheiser Office" w:cs="Sennheiser Office"/>
          <w:szCs w:val="20"/>
        </w:rPr>
        <w:t xml:space="preserve"> Group.</w:t>
      </w:r>
      <w:r w:rsidR="00F00789" w:rsidRPr="7C71D16E">
        <w:rPr>
          <w:rFonts w:eastAsia="Sennheiser Office" w:cs="Sennheiser Office"/>
          <w:szCs w:val="20"/>
        </w:rPr>
        <w:t xml:space="preserve"> </w:t>
      </w:r>
      <w:r w:rsidR="00F00789">
        <w:t>The sponsorship includes support for Rise AV’s flagship Mentoring Programme and the Elevate leadership initiative, alongside opportunities for workshops, training sessions, and internships. These activities create direct touchpoints for dialogue, learning, and exchange - strengthening inclusive structures within the AV industry and complementing Sennheiser’s internal DEI engagement. The partnership with Rise AV is part of a continuous journey: fostering more inclusive, open, and inspiring environments across the whole AV industry. </w:t>
      </w:r>
    </w:p>
    <w:p w14:paraId="4B4E3D4F" w14:textId="28582360" w:rsidR="009836A6" w:rsidRDefault="009836A6" w:rsidP="009836A6">
      <w:pPr>
        <w:spacing w:after="120" w:line="240" w:lineRule="auto"/>
      </w:pPr>
    </w:p>
    <w:p w14:paraId="27C324CB" w14:textId="77777777" w:rsidR="009F43B4" w:rsidRDefault="009F43B4" w:rsidP="009836A6">
      <w:pPr>
        <w:spacing w:after="120" w:line="240" w:lineRule="auto"/>
      </w:pPr>
    </w:p>
    <w:p w14:paraId="4EDB6566" w14:textId="77777777" w:rsidR="009F43B4" w:rsidRDefault="009F43B4" w:rsidP="009836A6">
      <w:pPr>
        <w:spacing w:after="120" w:line="240" w:lineRule="auto"/>
      </w:pPr>
    </w:p>
    <w:p w14:paraId="628E4F9C" w14:textId="77777777" w:rsidR="009F43B4" w:rsidRDefault="009F43B4" w:rsidP="009836A6">
      <w:pPr>
        <w:spacing w:after="120" w:line="240" w:lineRule="auto"/>
      </w:pPr>
    </w:p>
    <w:p w14:paraId="3BFFE03C" w14:textId="77777777" w:rsidR="009F43B4" w:rsidRDefault="009F43B4" w:rsidP="009836A6">
      <w:pPr>
        <w:spacing w:after="120" w:line="240" w:lineRule="auto"/>
      </w:pPr>
    </w:p>
    <w:p w14:paraId="54425A04" w14:textId="77777777" w:rsidR="009F43B4" w:rsidRDefault="009F43B4" w:rsidP="009836A6">
      <w:pPr>
        <w:spacing w:after="120" w:line="240" w:lineRule="auto"/>
      </w:pPr>
    </w:p>
    <w:p w14:paraId="39245995" w14:textId="77777777" w:rsidR="009F43B4" w:rsidRDefault="009F43B4" w:rsidP="009836A6">
      <w:pPr>
        <w:spacing w:after="120" w:line="240" w:lineRule="auto"/>
      </w:pPr>
    </w:p>
    <w:p w14:paraId="6BBBE5CC" w14:textId="77777777" w:rsidR="009F43B4" w:rsidRDefault="009F43B4" w:rsidP="009F43B4">
      <w:pPr>
        <w:keepNext/>
        <w:spacing w:after="120" w:line="240" w:lineRule="auto"/>
      </w:pPr>
      <w:r>
        <w:rPr>
          <w:noProof/>
        </w:rPr>
        <w:lastRenderedPageBreak/>
        <w:drawing>
          <wp:inline distT="0" distB="0" distL="0" distR="0" wp14:anchorId="67056929" wp14:editId="2496064B">
            <wp:extent cx="4584065" cy="2298700"/>
            <wp:effectExtent l="0" t="0" r="6985" b="6350"/>
            <wp:docPr id="1284227662" name="Grafik 3" descr="Ein Bild, das Kleidung, Person, Lächeln, Frau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227662" name="Grafik 3" descr="Ein Bild, das Kleidung, Person, Lächeln, Frau enthält.&#10;&#10;KI-generierte Inhalte können fehlerhaft sein."/>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7170" b="16008"/>
                    <a:stretch>
                      <a:fillRect/>
                    </a:stretch>
                  </pic:blipFill>
                  <pic:spPr bwMode="auto">
                    <a:xfrm>
                      <a:off x="0" y="0"/>
                      <a:ext cx="4584065" cy="2298700"/>
                    </a:xfrm>
                    <a:prstGeom prst="rect">
                      <a:avLst/>
                    </a:prstGeom>
                    <a:noFill/>
                    <a:ln>
                      <a:noFill/>
                    </a:ln>
                    <a:extLst>
                      <a:ext uri="{53640926-AAD7-44D8-BBD7-CCE9431645EC}">
                        <a14:shadowObscured xmlns:a14="http://schemas.microsoft.com/office/drawing/2010/main"/>
                      </a:ext>
                    </a:extLst>
                  </pic:spPr>
                </pic:pic>
              </a:graphicData>
            </a:graphic>
          </wp:inline>
        </w:drawing>
      </w:r>
    </w:p>
    <w:p w14:paraId="72A25DDA" w14:textId="46FECC1D" w:rsidR="009F43B4" w:rsidRPr="009F43B4" w:rsidRDefault="009F43B4" w:rsidP="009F43B4">
      <w:pPr>
        <w:pStyle w:val="Beschriftung"/>
        <w:rPr>
          <w:color w:val="A7A7A7" w:themeColor="background2" w:themeShade="BF"/>
        </w:rPr>
      </w:pPr>
      <w:r w:rsidRPr="009F43B4">
        <w:rPr>
          <w:color w:val="A7A7A7" w:themeColor="background2" w:themeShade="BF"/>
        </w:rPr>
        <w:t>The first group of Rise AV mentees at the program launch.</w:t>
      </w:r>
    </w:p>
    <w:p w14:paraId="521ACD64" w14:textId="0861F809" w:rsidR="0025190A" w:rsidRDefault="00D43493" w:rsidP="009836A6">
      <w:pPr>
        <w:spacing w:after="120" w:line="240" w:lineRule="auto"/>
      </w:pPr>
      <w:r>
        <w:t>Sennheiser has been advancing</w:t>
      </w:r>
      <w:r w:rsidR="009836A6">
        <w:t xml:space="preserve"> diversity, equity, and inclusion through initiatives such as its Diversity Network, launched in 2019 and rooted in a women’s network from 2016. Other milestones include the signing of the German Diversity Charter in 2022, the introduction of global DEI training for all employees by 2025, and the annual celebration of Diversity Day. Together, these measures reflect a culture where every voice </w:t>
      </w:r>
      <w:r w:rsidR="00BE2737">
        <w:t>counts,</w:t>
      </w:r>
      <w:r w:rsidR="009836A6">
        <w:t xml:space="preserve"> and different perspectives are valued as sources of innovation.</w:t>
      </w:r>
      <w:r w:rsidR="00BE2737">
        <w:t xml:space="preserve"> </w:t>
      </w:r>
      <w:r w:rsidR="009836A6">
        <w:t>“At Sennheiser, diversity is not an add-on</w:t>
      </w:r>
      <w:r w:rsidR="00CD402E">
        <w:t xml:space="preserve"> - </w:t>
      </w:r>
      <w:r w:rsidR="009836A6">
        <w:t xml:space="preserve">it’s part of who we are,” says </w:t>
      </w:r>
      <w:r w:rsidR="564ABD54">
        <w:t>Daniel</w:t>
      </w:r>
      <w:r w:rsidR="00DA1C45">
        <w:t xml:space="preserve"> </w:t>
      </w:r>
      <w:r w:rsidR="009836A6">
        <w:t>Sennheiser, Co-CEO of the Sennheiser Group. “Innovation and creativity flourish when different perspectives come together. Our team is a vibrant mix of people from many cultures and life paths</w:t>
      </w:r>
      <w:r w:rsidR="00CD402E">
        <w:t xml:space="preserve"> - </w:t>
      </w:r>
      <w:r w:rsidR="009836A6">
        <w:t>just like our customers all over the world. Supporting Rise AV means amplifying that richness across the AV industry.”</w:t>
      </w:r>
    </w:p>
    <w:p w14:paraId="2F14A2E0" w14:textId="77777777" w:rsidR="0086067F" w:rsidRPr="0086067F" w:rsidRDefault="0086067F" w:rsidP="0086067F">
      <w:pPr>
        <w:rPr>
          <w:b/>
          <w:bCs/>
          <w:sz w:val="16"/>
          <w:szCs w:val="18"/>
          <w:lang w:val="en-US"/>
        </w:rPr>
      </w:pPr>
      <w:r w:rsidRPr="0086067F">
        <w:rPr>
          <w:b/>
          <w:bCs/>
          <w:sz w:val="16"/>
          <w:szCs w:val="18"/>
        </w:rPr>
        <w:t>About the Sennheiser Group</w:t>
      </w:r>
      <w:r w:rsidRPr="0086067F">
        <w:rPr>
          <w:rFonts w:ascii="Times New Roman" w:hAnsi="Times New Roman" w:cs="Times New Roman"/>
          <w:b/>
          <w:bCs/>
          <w:sz w:val="16"/>
          <w:szCs w:val="18"/>
          <w:lang w:val="en-US"/>
        </w:rPr>
        <w:t> </w:t>
      </w:r>
      <w:r w:rsidRPr="0086067F">
        <w:rPr>
          <w:b/>
          <w:bCs/>
          <w:sz w:val="16"/>
          <w:szCs w:val="18"/>
          <w:lang w:val="en-US"/>
        </w:rPr>
        <w:t> </w:t>
      </w:r>
    </w:p>
    <w:p w14:paraId="73C91BF7" w14:textId="73ED8366" w:rsidR="0086067F" w:rsidRPr="0025190A" w:rsidRDefault="0086067F" w:rsidP="0086067F">
      <w:pPr>
        <w:rPr>
          <w:sz w:val="16"/>
          <w:szCs w:val="18"/>
          <w:lang w:val="de-DE"/>
        </w:rPr>
      </w:pPr>
      <w:r w:rsidRPr="0086067F">
        <w:rPr>
          <w:sz w:val="16"/>
          <w:szCs w:val="18"/>
          <w:lang w:val="en-US"/>
        </w:rPr>
        <w:t>We live and breathe audio. We are driven by the passion to create audio solutions that make a difference. In 2025, the Sennheiser Group celebrates its 80th anniversary. Since 1945, we stand for building the future of audio and bringing remarkable sound experiences to our customers.  Today, the Sennheiser Group is one of the leading manufacturers in the field of professional audio technology.</w:t>
      </w:r>
      <w:r w:rsidRPr="0086067F">
        <w:rPr>
          <w:rFonts w:ascii="Times New Roman" w:hAnsi="Times New Roman" w:cs="Times New Roman"/>
          <w:sz w:val="16"/>
          <w:szCs w:val="18"/>
          <w:lang w:val="en-US"/>
        </w:rPr>
        <w:t> </w:t>
      </w:r>
      <w:r w:rsidRPr="0086067F">
        <w:rPr>
          <w:sz w:val="16"/>
          <w:szCs w:val="18"/>
        </w:rPr>
        <w:t>With our brands Sennheiser, Neumann, AMBEO and Merging, we offer a comprehensive range of solutions that is fully tailored to the needs of our customers. As</w:t>
      </w:r>
      <w:r w:rsidRPr="0086067F">
        <w:rPr>
          <w:sz w:val="16"/>
          <w:szCs w:val="18"/>
          <w:lang w:val="en-US"/>
        </w:rPr>
        <w:t xml:space="preserve"> independent family-owned company Sennheiser is led in the third generation by Co-CEOs Dr. Andreas Sennheiser and Daniel Sennheiser. </w:t>
      </w:r>
      <w:hyperlink r:id="rId13" w:tgtFrame="_blank" w:history="1">
        <w:r w:rsidRPr="0086067F">
          <w:rPr>
            <w:rStyle w:val="Hyperlink"/>
            <w:sz w:val="16"/>
            <w:szCs w:val="18"/>
            <w:lang w:val="en-US"/>
          </w:rPr>
          <w:t>www.sennheiser.com</w:t>
        </w:r>
      </w:hyperlink>
      <w:r w:rsidRPr="0086067F">
        <w:rPr>
          <w:sz w:val="16"/>
          <w:szCs w:val="18"/>
          <w:lang w:val="de-DE"/>
        </w:rPr>
        <w:t> </w:t>
      </w:r>
    </w:p>
    <w:p w14:paraId="60436D3B" w14:textId="77777777" w:rsidR="00D56CE7" w:rsidRDefault="00D56CE7" w:rsidP="0086067F">
      <w:pPr>
        <w:rPr>
          <w:sz w:val="18"/>
          <w:szCs w:val="20"/>
          <w:lang w:val="de-DE"/>
        </w:rPr>
      </w:pPr>
    </w:p>
    <w:p w14:paraId="599CB19E" w14:textId="77777777" w:rsidR="00D56CE7" w:rsidRDefault="00D56CE7" w:rsidP="0086067F">
      <w:pPr>
        <w:rPr>
          <w:sz w:val="18"/>
          <w:szCs w:val="20"/>
          <w:lang w:val="de-DE"/>
        </w:rPr>
      </w:pPr>
    </w:p>
    <w:p w14:paraId="7F801E27" w14:textId="77777777" w:rsidR="00D56CE7" w:rsidRDefault="00D56CE7" w:rsidP="0086067F">
      <w:pPr>
        <w:rPr>
          <w:sz w:val="18"/>
          <w:szCs w:val="20"/>
          <w:lang w:val="de-DE"/>
        </w:rPr>
      </w:pPr>
    </w:p>
    <w:p w14:paraId="50C11442" w14:textId="423F3F13" w:rsidR="00D56CE7" w:rsidRPr="0086067F" w:rsidRDefault="00D56CE7" w:rsidP="0086067F">
      <w:pPr>
        <w:rPr>
          <w:sz w:val="18"/>
          <w:szCs w:val="20"/>
          <w:lang w:val="de-DE"/>
        </w:rPr>
      </w:pPr>
      <w:r w:rsidRPr="009C3303">
        <w:rPr>
          <w:noProof/>
          <w:szCs w:val="18"/>
          <w:lang w:val="en-US"/>
        </w:rPr>
        <mc:AlternateContent>
          <mc:Choice Requires="wps">
            <w:drawing>
              <wp:anchor distT="0" distB="0" distL="114300" distR="114300" simplePos="0" relativeHeight="251658240" behindDoc="1" locked="1" layoutInCell="1" allowOverlap="1" wp14:anchorId="0F6399A4" wp14:editId="40A28672">
                <wp:simplePos x="0" y="0"/>
                <wp:positionH relativeFrom="margin">
                  <wp:align>left</wp:align>
                </wp:positionH>
                <wp:positionV relativeFrom="margin">
                  <wp:posOffset>6263640</wp:posOffset>
                </wp:positionV>
                <wp:extent cx="4899025" cy="857250"/>
                <wp:effectExtent l="0" t="0" r="0" b="0"/>
                <wp:wrapTight wrapText="bothSides">
                  <wp:wrapPolygon edited="0">
                    <wp:start x="0" y="0"/>
                    <wp:lineTo x="0" y="21120"/>
                    <wp:lineTo x="21502" y="21120"/>
                    <wp:lineTo x="21502" y="0"/>
                    <wp:lineTo x="0" y="0"/>
                  </wp:wrapPolygon>
                </wp:wrapTight>
                <wp:docPr id="5" name="Textfeld 5"/>
                <wp:cNvGraphicFramePr/>
                <a:graphic xmlns:a="http://schemas.openxmlformats.org/drawingml/2006/main">
                  <a:graphicData uri="http://schemas.microsoft.com/office/word/2010/wordprocessingShape">
                    <wps:wsp>
                      <wps:cNvSpPr txBox="1"/>
                      <wps:spPr>
                        <a:xfrm>
                          <a:off x="0" y="0"/>
                          <a:ext cx="4899025" cy="857250"/>
                        </a:xfrm>
                        <a:prstGeom prst="rect">
                          <a:avLst/>
                        </a:prstGeom>
                        <a:noFill/>
                        <a:ln w="6350">
                          <a:noFill/>
                        </a:ln>
                      </wps:spPr>
                      <wps:txbx>
                        <w:txbxContent>
                          <w:p w14:paraId="1A330869" w14:textId="77777777" w:rsidR="00D56CE7" w:rsidRPr="00C041B8" w:rsidRDefault="00D56CE7" w:rsidP="00D56CE7">
                            <w:pPr>
                              <w:spacing w:line="240" w:lineRule="auto"/>
                              <w:rPr>
                                <w:b/>
                                <w:sz w:val="16"/>
                                <w:szCs w:val="16"/>
                                <w:lang w:val="en-US"/>
                              </w:rPr>
                            </w:pPr>
                            <w:r w:rsidRPr="00C041B8">
                              <w:rPr>
                                <w:b/>
                                <w:sz w:val="16"/>
                                <w:szCs w:val="16"/>
                                <w:lang w:val="en-US"/>
                              </w:rPr>
                              <w:t>Pres</w:t>
                            </w:r>
                            <w:r>
                              <w:rPr>
                                <w:b/>
                                <w:sz w:val="16"/>
                                <w:szCs w:val="16"/>
                                <w:lang w:val="en-US"/>
                              </w:rPr>
                              <w:t>s contact</w:t>
                            </w:r>
                          </w:p>
                          <w:p w14:paraId="32D67538" w14:textId="77777777" w:rsidR="00D56CE7" w:rsidRPr="00C041B8" w:rsidRDefault="00D56CE7" w:rsidP="00D56CE7">
                            <w:pPr>
                              <w:spacing w:line="240" w:lineRule="auto"/>
                              <w:rPr>
                                <w:sz w:val="16"/>
                                <w:szCs w:val="16"/>
                                <w:lang w:val="en-US"/>
                              </w:rPr>
                            </w:pPr>
                            <w:r w:rsidRPr="00C041B8">
                              <w:rPr>
                                <w:sz w:val="16"/>
                                <w:szCs w:val="16"/>
                                <w:lang w:val="en-US"/>
                              </w:rPr>
                              <w:t>Sennheiser electronic SE &amp; Co. KG</w:t>
                            </w:r>
                            <w:r w:rsidRPr="00C041B8">
                              <w:rPr>
                                <w:sz w:val="16"/>
                                <w:szCs w:val="16"/>
                                <w:lang w:val="en-US"/>
                              </w:rPr>
                              <w:tab/>
                            </w:r>
                          </w:p>
                          <w:p w14:paraId="685BAD59" w14:textId="77777777" w:rsidR="00D56CE7" w:rsidRPr="00C041B8" w:rsidRDefault="00D56CE7" w:rsidP="00D56CE7">
                            <w:pPr>
                              <w:spacing w:line="240" w:lineRule="auto"/>
                              <w:rPr>
                                <w:sz w:val="16"/>
                                <w:szCs w:val="16"/>
                                <w:lang w:val="en-US"/>
                              </w:rPr>
                            </w:pPr>
                            <w:r w:rsidRPr="00C041B8">
                              <w:rPr>
                                <w:color w:val="0095D5" w:themeColor="accent1"/>
                                <w:sz w:val="16"/>
                                <w:szCs w:val="16"/>
                                <w:lang w:val="en-US"/>
                              </w:rPr>
                              <w:t>Mareike Oer</w:t>
                            </w:r>
                            <w:r w:rsidRPr="00C041B8">
                              <w:rPr>
                                <w:sz w:val="16"/>
                                <w:szCs w:val="16"/>
                                <w:lang w:val="en-US"/>
                              </w:rPr>
                              <w:tab/>
                            </w:r>
                            <w:r w:rsidRPr="00C041B8">
                              <w:rPr>
                                <w:sz w:val="16"/>
                                <w:szCs w:val="16"/>
                                <w:lang w:val="en-US"/>
                              </w:rPr>
                              <w:tab/>
                            </w:r>
                            <w:r w:rsidRPr="00C041B8">
                              <w:rPr>
                                <w:sz w:val="16"/>
                                <w:szCs w:val="16"/>
                                <w:lang w:val="en-US"/>
                              </w:rPr>
                              <w:tab/>
                            </w:r>
                            <w:r w:rsidRPr="00C041B8">
                              <w:rPr>
                                <w:sz w:val="16"/>
                                <w:szCs w:val="16"/>
                                <w:lang w:val="en-US"/>
                              </w:rPr>
                              <w:tab/>
                            </w:r>
                          </w:p>
                          <w:p w14:paraId="20161E87" w14:textId="77777777" w:rsidR="00D56CE7" w:rsidRPr="00CA301A" w:rsidRDefault="00D56CE7" w:rsidP="00D56CE7">
                            <w:pPr>
                              <w:spacing w:line="240" w:lineRule="auto"/>
                              <w:rPr>
                                <w:sz w:val="16"/>
                                <w:szCs w:val="16"/>
                                <w:lang w:val="en-US"/>
                              </w:rPr>
                            </w:pPr>
                            <w:r>
                              <w:rPr>
                                <w:sz w:val="16"/>
                                <w:szCs w:val="16"/>
                                <w:lang w:val="en-US"/>
                              </w:rPr>
                              <w:t>Brand &amp; Corporate Communication</w:t>
                            </w:r>
                          </w:p>
                          <w:p w14:paraId="0B9DE9CD" w14:textId="77777777" w:rsidR="00D56CE7" w:rsidRPr="00BC2AF5" w:rsidRDefault="00D56CE7" w:rsidP="00D56CE7">
                            <w:pPr>
                              <w:spacing w:line="240" w:lineRule="auto"/>
                              <w:rPr>
                                <w:sz w:val="16"/>
                                <w:szCs w:val="16"/>
                                <w:lang w:val="en-US"/>
                              </w:rPr>
                            </w:pPr>
                            <w:r w:rsidRPr="00BC2AF5">
                              <w:rPr>
                                <w:sz w:val="16"/>
                                <w:szCs w:val="16"/>
                                <w:lang w:val="en-US"/>
                              </w:rPr>
                              <w:t>T +49 (0)5130 600-1719</w:t>
                            </w:r>
                            <w:r w:rsidRPr="00BC2AF5">
                              <w:rPr>
                                <w:sz w:val="16"/>
                                <w:szCs w:val="16"/>
                                <w:lang w:val="en-US"/>
                              </w:rPr>
                              <w:tab/>
                            </w:r>
                          </w:p>
                          <w:p w14:paraId="441F1F43" w14:textId="77777777" w:rsidR="00D56CE7" w:rsidRPr="00BC2AF5" w:rsidRDefault="00D56CE7" w:rsidP="00D56CE7">
                            <w:pPr>
                              <w:pStyle w:val="Contact"/>
                              <w:spacing w:line="240" w:lineRule="auto"/>
                              <w:rPr>
                                <w:sz w:val="16"/>
                                <w:szCs w:val="16"/>
                                <w:lang w:val="en-US"/>
                              </w:rPr>
                            </w:pPr>
                            <w:r w:rsidRPr="00BC2AF5">
                              <w:rPr>
                                <w:sz w:val="16"/>
                                <w:szCs w:val="16"/>
                                <w:lang w:val="en-US"/>
                              </w:rPr>
                              <w:t>mareike.oer@sennheiser.com</w:t>
                            </w:r>
                          </w:p>
                          <w:p w14:paraId="78FF133F" w14:textId="77777777" w:rsidR="00D56CE7" w:rsidRPr="00BC2AF5" w:rsidRDefault="00D56CE7" w:rsidP="00D56CE7">
                            <w:pPr>
                              <w:pStyle w:val="Contact"/>
                              <w:rPr>
                                <w:sz w:val="16"/>
                                <w:szCs w:val="16"/>
                                <w:lang w:val="en-US"/>
                              </w:rPr>
                            </w:pPr>
                          </w:p>
                          <w:p w14:paraId="6C9243C8" w14:textId="77777777" w:rsidR="00D56CE7" w:rsidRPr="00BC2AF5" w:rsidRDefault="00D56CE7" w:rsidP="00D56CE7">
                            <w:pPr>
                              <w:pStyle w:val="Contact"/>
                              <w:rPr>
                                <w:sz w:val="16"/>
                                <w:szCs w:val="16"/>
                                <w:lang w:val="en-US"/>
                              </w:rPr>
                            </w:pPr>
                            <w:r w:rsidRPr="00BC2AF5">
                              <w:rPr>
                                <w:sz w:val="16"/>
                                <w:szCs w:val="16"/>
                                <w:lang w:val="en-US"/>
                              </w:rP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0F6399A4" id="_x0000_t202" coordsize="21600,21600" o:spt="202" path="m,l,21600r21600,l21600,xe">
                <v:stroke joinstyle="miter"/>
                <v:path gradientshapeok="t" o:connecttype="rect"/>
              </v:shapetype>
              <v:shape id="Textfeld 5" o:spid="_x0000_s1026" type="#_x0000_t202" style="position:absolute;margin-left:0;margin-top:493.2pt;width:385.75pt;height:6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" filled="f" stroked="f" strokeweight=".5pt">
                <v:textbox inset="0,0,0,0">
                  <w:txbxContent>
                    <w:p w14:paraId="1A330869" w14:textId="77777777" w:rsidR="00D56CE7" w:rsidRPr="00C041B8" w:rsidRDefault="00D56CE7" w:rsidP="00D56CE7">
                      <w:pPr>
                        <w:spacing w:line="240" w:lineRule="auto"/>
                        <w:rPr>
                          <w:b/>
                          <w:sz w:val="16"/>
                          <w:szCs w:val="16"/>
                          <w:lang w:val="en-US"/>
                        </w:rPr>
                      </w:pPr>
                      <w:r w:rsidRPr="00C041B8">
                        <w:rPr>
                          <w:b/>
                          <w:sz w:val="16"/>
                          <w:szCs w:val="16"/>
                          <w:lang w:val="en-US"/>
                        </w:rPr>
                        <w:t>Pres</w:t>
                      </w:r>
                      <w:r>
                        <w:rPr>
                          <w:b/>
                          <w:sz w:val="16"/>
                          <w:szCs w:val="16"/>
                          <w:lang w:val="en-US"/>
                        </w:rPr>
                        <w:t>s contact</w:t>
                      </w:r>
                    </w:p>
                    <w:p w14:paraId="32D67538" w14:textId="77777777" w:rsidR="00D56CE7" w:rsidRPr="00C041B8" w:rsidRDefault="00D56CE7" w:rsidP="00D56CE7">
                      <w:pPr>
                        <w:spacing w:line="240" w:lineRule="auto"/>
                        <w:rPr>
                          <w:sz w:val="16"/>
                          <w:szCs w:val="16"/>
                          <w:lang w:val="en-US"/>
                        </w:rPr>
                      </w:pPr>
                      <w:r w:rsidRPr="00C041B8">
                        <w:rPr>
                          <w:sz w:val="16"/>
                          <w:szCs w:val="16"/>
                          <w:lang w:val="en-US"/>
                        </w:rPr>
                        <w:t>Sennheiser electronic SE &amp; Co. KG</w:t>
                      </w:r>
                      <w:r w:rsidRPr="00C041B8">
                        <w:rPr>
                          <w:sz w:val="16"/>
                          <w:szCs w:val="16"/>
                          <w:lang w:val="en-US"/>
                        </w:rPr>
                        <w:tab/>
                      </w:r>
                    </w:p>
                    <w:p w14:paraId="685BAD59" w14:textId="77777777" w:rsidR="00D56CE7" w:rsidRPr="00C041B8" w:rsidRDefault="00D56CE7" w:rsidP="00D56CE7">
                      <w:pPr>
                        <w:spacing w:line="240" w:lineRule="auto"/>
                        <w:rPr>
                          <w:sz w:val="16"/>
                          <w:szCs w:val="16"/>
                          <w:lang w:val="en-US"/>
                        </w:rPr>
                      </w:pPr>
                      <w:r w:rsidRPr="00C041B8">
                        <w:rPr>
                          <w:color w:val="0095D5" w:themeColor="accent1"/>
                          <w:sz w:val="16"/>
                          <w:szCs w:val="16"/>
                          <w:lang w:val="en-US"/>
                        </w:rPr>
                        <w:t>Mareike Oer</w:t>
                      </w:r>
                      <w:r w:rsidRPr="00C041B8">
                        <w:rPr>
                          <w:sz w:val="16"/>
                          <w:szCs w:val="16"/>
                          <w:lang w:val="en-US"/>
                        </w:rPr>
                        <w:tab/>
                      </w:r>
                      <w:r w:rsidRPr="00C041B8">
                        <w:rPr>
                          <w:sz w:val="16"/>
                          <w:szCs w:val="16"/>
                          <w:lang w:val="en-US"/>
                        </w:rPr>
                        <w:tab/>
                      </w:r>
                      <w:r w:rsidRPr="00C041B8">
                        <w:rPr>
                          <w:sz w:val="16"/>
                          <w:szCs w:val="16"/>
                          <w:lang w:val="en-US"/>
                        </w:rPr>
                        <w:tab/>
                      </w:r>
                      <w:r w:rsidRPr="00C041B8">
                        <w:rPr>
                          <w:sz w:val="16"/>
                          <w:szCs w:val="16"/>
                          <w:lang w:val="en-US"/>
                        </w:rPr>
                        <w:tab/>
                      </w:r>
                    </w:p>
                    <w:p w14:paraId="20161E87" w14:textId="77777777" w:rsidR="00D56CE7" w:rsidRPr="00CA301A" w:rsidRDefault="00D56CE7" w:rsidP="00D56CE7">
                      <w:pPr>
                        <w:spacing w:line="240" w:lineRule="auto"/>
                        <w:rPr>
                          <w:sz w:val="16"/>
                          <w:szCs w:val="16"/>
                          <w:lang w:val="en-US"/>
                        </w:rPr>
                      </w:pPr>
                      <w:r>
                        <w:rPr>
                          <w:sz w:val="16"/>
                          <w:szCs w:val="16"/>
                          <w:lang w:val="en-US"/>
                        </w:rPr>
                        <w:t>Brand &amp; Corporate Communication</w:t>
                      </w:r>
                    </w:p>
                    <w:p w14:paraId="0B9DE9CD" w14:textId="77777777" w:rsidR="00D56CE7" w:rsidRPr="00BC2AF5" w:rsidRDefault="00D56CE7" w:rsidP="00D56CE7">
                      <w:pPr>
                        <w:spacing w:line="240" w:lineRule="auto"/>
                        <w:rPr>
                          <w:sz w:val="16"/>
                          <w:szCs w:val="16"/>
                          <w:lang w:val="en-US"/>
                        </w:rPr>
                      </w:pPr>
                      <w:r w:rsidRPr="00BC2AF5">
                        <w:rPr>
                          <w:sz w:val="16"/>
                          <w:szCs w:val="16"/>
                          <w:lang w:val="en-US"/>
                        </w:rPr>
                        <w:t>T +49 (0)5130 600-1719</w:t>
                      </w:r>
                      <w:r w:rsidRPr="00BC2AF5">
                        <w:rPr>
                          <w:sz w:val="16"/>
                          <w:szCs w:val="16"/>
                          <w:lang w:val="en-US"/>
                        </w:rPr>
                        <w:tab/>
                      </w:r>
                    </w:p>
                    <w:p w14:paraId="441F1F43" w14:textId="77777777" w:rsidR="00D56CE7" w:rsidRPr="00BC2AF5" w:rsidRDefault="00D56CE7" w:rsidP="00D56CE7">
                      <w:pPr>
                        <w:pStyle w:val="Contact"/>
                        <w:spacing w:line="240" w:lineRule="auto"/>
                        <w:rPr>
                          <w:sz w:val="16"/>
                          <w:szCs w:val="16"/>
                          <w:lang w:val="en-US"/>
                        </w:rPr>
                      </w:pPr>
                      <w:r w:rsidRPr="00BC2AF5">
                        <w:rPr>
                          <w:sz w:val="16"/>
                          <w:szCs w:val="16"/>
                          <w:lang w:val="en-US"/>
                        </w:rPr>
                        <w:t>mareike.oer@sennheiser.com</w:t>
                      </w:r>
                    </w:p>
                    <w:p w14:paraId="78FF133F" w14:textId="77777777" w:rsidR="00D56CE7" w:rsidRPr="00BC2AF5" w:rsidRDefault="00D56CE7" w:rsidP="00D56CE7">
                      <w:pPr>
                        <w:pStyle w:val="Contact"/>
                        <w:rPr>
                          <w:sz w:val="16"/>
                          <w:szCs w:val="16"/>
                          <w:lang w:val="en-US"/>
                        </w:rPr>
                      </w:pPr>
                    </w:p>
                    <w:p w14:paraId="6C9243C8" w14:textId="77777777" w:rsidR="00D56CE7" w:rsidRPr="00BC2AF5" w:rsidRDefault="00D56CE7" w:rsidP="00D56CE7">
                      <w:pPr>
                        <w:pStyle w:val="Contact"/>
                        <w:rPr>
                          <w:sz w:val="16"/>
                          <w:szCs w:val="16"/>
                          <w:lang w:val="en-US"/>
                        </w:rPr>
                      </w:pPr>
                      <w:r w:rsidRPr="00BC2AF5">
                        <w:rPr>
                          <w:sz w:val="16"/>
                          <w:szCs w:val="16"/>
                          <w:lang w:val="en-US"/>
                        </w:rPr>
                        <w:tab/>
                      </w:r>
                    </w:p>
                  </w:txbxContent>
                </v:textbox>
                <w10:wrap type="tight" anchorx="margin" anchory="margin"/>
                <w10:anchorlock/>
              </v:shape>
            </w:pict>
          </mc:Fallback>
        </mc:AlternateContent>
      </w:r>
    </w:p>
    <w:p w14:paraId="74CCF625" w14:textId="5179A369" w:rsidR="009F43B4" w:rsidRPr="009F43B4" w:rsidRDefault="009F43B4" w:rsidP="009F43B4">
      <w:pPr>
        <w:tabs>
          <w:tab w:val="left" w:pos="1122"/>
        </w:tabs>
        <w:rPr>
          <w:sz w:val="18"/>
          <w:szCs w:val="18"/>
        </w:rPr>
      </w:pPr>
    </w:p>
    <w:sectPr w:rsidR="009F43B4" w:rsidRPr="009F43B4" w:rsidSect="00727BEE">
      <w:headerReference w:type="default" r:id="rId14"/>
      <w:footerReference w:type="even" r:id="rId15"/>
      <w:footerReference w:type="default" r:id="rId16"/>
      <w:headerReference w:type="first" r:id="rId17"/>
      <w:footerReference w:type="first" r:id="rId18"/>
      <w:pgSz w:w="11906" w:h="16838" w:code="9"/>
      <w:pgMar w:top="2699" w:right="1673" w:bottom="1418" w:left="1418" w:header="62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DE8D1" w14:textId="77777777" w:rsidR="00B40C4C" w:rsidRDefault="00B40C4C" w:rsidP="00CA1EB9">
      <w:pPr>
        <w:spacing w:line="240" w:lineRule="auto"/>
      </w:pPr>
      <w:r>
        <w:separator/>
      </w:r>
    </w:p>
  </w:endnote>
  <w:endnote w:type="continuationSeparator" w:id="0">
    <w:p w14:paraId="6D86DEEE" w14:textId="77777777" w:rsidR="00B40C4C" w:rsidRDefault="00B40C4C" w:rsidP="00CA1EB9">
      <w:pPr>
        <w:spacing w:line="240" w:lineRule="auto"/>
      </w:pPr>
      <w:r>
        <w:continuationSeparator/>
      </w:r>
    </w:p>
  </w:endnote>
  <w:endnote w:type="continuationNotice" w:id="1">
    <w:p w14:paraId="64930144" w14:textId="77777777" w:rsidR="00B40C4C" w:rsidRDefault="00B40C4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nnheiser Office">
    <w:panose1 w:val="02010504010101010104"/>
    <w:charset w:val="00"/>
    <w:family w:val="auto"/>
    <w:pitch w:val="variable"/>
    <w:sig w:usb0="A00000AF" w:usb1="500020DB" w:usb2="00000000" w:usb3="00000000" w:csb0="00000093" w:csb1="00000000"/>
    <w:embedRegular r:id="rId1" w:fontKey="{CE67AB5D-FBBB-4165-B99E-998D9F5F95EC}"/>
    <w:embedBold r:id="rId2" w:fontKey="{A01EE601-E5AC-4CDC-86C3-93608C40A60A}"/>
    <w:embedItalic r:id="rId3" w:fontKey="{E1A70A4B-7C95-475D-BBFD-519419CDEF5F}"/>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B0B4C" w14:textId="087FE555" w:rsidR="00D0543B" w:rsidRDefault="00735EE7">
    <w:pPr>
      <w:pStyle w:val="Fuzeile"/>
    </w:pPr>
    <w:r>
      <w:rPr>
        <w:noProof/>
      </w:rPr>
      <mc:AlternateContent>
        <mc:Choice Requires="wps">
          <w:drawing>
            <wp:anchor distT="0" distB="0" distL="0" distR="0" simplePos="0" relativeHeight="251658250" behindDoc="0" locked="0" layoutInCell="1" allowOverlap="1" wp14:anchorId="2D8D9824" wp14:editId="07E3CDB9">
              <wp:simplePos x="635" y="635"/>
              <wp:positionH relativeFrom="page">
                <wp:align>center</wp:align>
              </wp:positionH>
              <wp:positionV relativeFrom="page">
                <wp:align>bottom</wp:align>
              </wp:positionV>
              <wp:extent cx="494665" cy="393700"/>
              <wp:effectExtent l="0" t="0" r="635" b="0"/>
              <wp:wrapNone/>
              <wp:docPr id="1625808515"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94665" cy="393700"/>
                      </a:xfrm>
                      <a:prstGeom prst="rect">
                        <a:avLst/>
                      </a:prstGeom>
                      <a:noFill/>
                      <a:ln>
                        <a:noFill/>
                      </a:ln>
                    </wps:spPr>
                    <wps:txbx>
                      <w:txbxContent>
                        <w:p w14:paraId="0C56F171" w14:textId="7E792C9A" w:rsidR="00735EE7" w:rsidRPr="00735EE7" w:rsidRDefault="00735EE7" w:rsidP="00735EE7">
                          <w:pPr>
                            <w:rPr>
                              <w:rFonts w:eastAsia="Sennheiser Office" w:cs="Sennheiser Office"/>
                              <w:noProof/>
                              <w:color w:val="037CC2"/>
                              <w:sz w:val="22"/>
                            </w:rPr>
                          </w:pPr>
                          <w:r w:rsidRPr="00735EE7">
                            <w:rPr>
                              <w:rFonts w:eastAsia="Sennheiser Office" w:cs="Sennheiser Office"/>
                              <w:noProof/>
                              <w:color w:val="037CC2"/>
                              <w:sz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13382075">
            <v:shapetype id="_x0000_t202" coordsize="21600,21600" o:spt="202" path="m,l,21600r21600,l21600,xe" w14:anchorId="2D8D9824">
              <v:stroke joinstyle="miter"/>
              <v:path gradientshapeok="t" o:connecttype="rect"/>
            </v:shapetype>
            <v:shape id="Textfeld 3" style="position:absolute;margin-left:0;margin-top:0;width:38.95pt;height:31pt;z-index:251658251;visibility:visible;mso-wrap-style:none;mso-wrap-distance-left:0;mso-wrap-distance-top:0;mso-wrap-distance-right:0;mso-wrap-distance-bottom:0;mso-position-horizontal:center;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">
              <v:textbox style="mso-fit-shape-to-text:t" inset="0,0,0,15pt">
                <w:txbxContent>
                  <w:p w:rsidRPr="00735EE7" w:rsidR="00735EE7" w:rsidP="00735EE7" w:rsidRDefault="00735EE7" w14:paraId="7A2EC13D" w14:textId="7E792C9A">
                    <w:pPr>
                      <w:rPr>
                        <w:rFonts w:eastAsia="Sennheiser Office" w:cs="Sennheiser Office"/>
                        <w:noProof/>
                        <w:color w:val="037CC2"/>
                        <w:sz w:val="22"/>
                      </w:rPr>
                    </w:pPr>
                    <w:r w:rsidRPr="00735EE7">
                      <w:rPr>
                        <w:rFonts w:eastAsia="Sennheiser Office" w:cs="Sennheiser Office"/>
                        <w:noProof/>
                        <w:color w:val="037CC2"/>
                        <w:sz w:val="22"/>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317B1" w14:textId="0197626E" w:rsidR="00F1226E" w:rsidRDefault="003A5D79">
    <w:pPr>
      <w:pStyle w:val="Fuzeile"/>
    </w:pPr>
    <w:r>
      <w:rPr>
        <w:noProof/>
      </w:rPr>
      <w:drawing>
        <wp:anchor distT="0" distB="0" distL="114300" distR="114300" simplePos="0" relativeHeight="251658248" behindDoc="0" locked="1" layoutInCell="1" allowOverlap="1" wp14:anchorId="6C031371" wp14:editId="27A7B55C">
          <wp:simplePos x="0" y="0"/>
          <wp:positionH relativeFrom="page">
            <wp:posOffset>4997450</wp:posOffset>
          </wp:positionH>
          <wp:positionV relativeFrom="page">
            <wp:posOffset>10088245</wp:posOffset>
          </wp:positionV>
          <wp:extent cx="720000" cy="176400"/>
          <wp:effectExtent l="0" t="0" r="4445" b="0"/>
          <wp:wrapNone/>
          <wp:docPr id="134797299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698403" name="Grafik 803698403"/>
                  <pic:cNvPicPr/>
                </pic:nvPicPr>
                <pic:blipFill>
                  <a:blip r:embed="rId1">
                    <a:extLst>
                      <a:ext uri="{96DAC541-7B7A-43D3-8B79-37D633B846F1}">
                        <asvg:svgBlip xmlns:asvg="http://schemas.microsoft.com/office/drawing/2016/SVG/main" r:embed="rId2"/>
                      </a:ext>
                    </a:extLst>
                  </a:blip>
                  <a:stretch>
                    <a:fillRect/>
                  </a:stretch>
                </pic:blipFill>
                <pic:spPr>
                  <a:xfrm>
                    <a:off x="0" y="0"/>
                    <a:ext cx="720000" cy="176400"/>
                  </a:xfrm>
                  <a:prstGeom prst="rect">
                    <a:avLst/>
                  </a:prstGeom>
                </pic:spPr>
              </pic:pic>
            </a:graphicData>
          </a:graphic>
          <wp14:sizeRelH relativeFrom="margin">
            <wp14:pctWidth>0</wp14:pctWidth>
          </wp14:sizeRelH>
          <wp14:sizeRelV relativeFrom="margin">
            <wp14:pctHeight>0</wp14:pctHeight>
          </wp14:sizeRelV>
        </wp:anchor>
      </w:drawing>
    </w:r>
    <w:r w:rsidR="00F96DF2">
      <w:rPr>
        <w:noProof/>
      </w:rPr>
      <w:drawing>
        <wp:anchor distT="0" distB="0" distL="114300" distR="114300" simplePos="0" relativeHeight="251658245" behindDoc="0" locked="1" layoutInCell="1" allowOverlap="1" wp14:anchorId="2565DE6F" wp14:editId="50130936">
          <wp:simplePos x="0" y="0"/>
          <wp:positionH relativeFrom="page">
            <wp:posOffset>4049395</wp:posOffset>
          </wp:positionH>
          <wp:positionV relativeFrom="page">
            <wp:posOffset>10162540</wp:posOffset>
          </wp:positionV>
          <wp:extent cx="543600" cy="97200"/>
          <wp:effectExtent l="0" t="0" r="8890" b="0"/>
          <wp:wrapNone/>
          <wp:docPr id="96087930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879300" name="Grafik 960879300"/>
                  <pic:cNvPicPr/>
                </pic:nvPicPr>
                <pic:blipFill>
                  <a:blip r:embed="rId3">
                    <a:extLst>
                      <a:ext uri="{96DAC541-7B7A-43D3-8B79-37D633B846F1}">
                        <asvg:svgBlip xmlns:asvg="http://schemas.microsoft.com/office/drawing/2016/SVG/main" r:embed="rId4"/>
                      </a:ext>
                    </a:extLst>
                  </a:blip>
                  <a:stretch>
                    <a:fillRect/>
                  </a:stretch>
                </pic:blipFill>
                <pic:spPr>
                  <a:xfrm>
                    <a:off x="0" y="0"/>
                    <a:ext cx="543600" cy="97200"/>
                  </a:xfrm>
                  <a:prstGeom prst="rect">
                    <a:avLst/>
                  </a:prstGeom>
                </pic:spPr>
              </pic:pic>
            </a:graphicData>
          </a:graphic>
          <wp14:sizeRelH relativeFrom="margin">
            <wp14:pctWidth>0</wp14:pctWidth>
          </wp14:sizeRelH>
          <wp14:sizeRelV relativeFrom="margin">
            <wp14:pctHeight>0</wp14:pctHeight>
          </wp14:sizeRelV>
        </wp:anchor>
      </w:drawing>
    </w:r>
    <w:r w:rsidR="002F6B0D">
      <w:rPr>
        <w:noProof/>
      </w:rPr>
      <w:drawing>
        <wp:anchor distT="0" distB="0" distL="114300" distR="114300" simplePos="0" relativeHeight="251658244" behindDoc="0" locked="1" layoutInCell="1" allowOverlap="1" wp14:anchorId="05554200" wp14:editId="32D1A443">
          <wp:simplePos x="0" y="0"/>
          <wp:positionH relativeFrom="page">
            <wp:posOffset>2362200</wp:posOffset>
          </wp:positionH>
          <wp:positionV relativeFrom="page">
            <wp:posOffset>10088245</wp:posOffset>
          </wp:positionV>
          <wp:extent cx="1296000" cy="284400"/>
          <wp:effectExtent l="0" t="0" r="0" b="1905"/>
          <wp:wrapNone/>
          <wp:docPr id="70705880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472089" name="Grafik 2007472089"/>
                  <pic:cNvPicPr/>
                </pic:nvPicPr>
                <pic:blipFill>
                  <a:blip r:embed="rId5">
                    <a:extLst>
                      <a:ext uri="{96DAC541-7B7A-43D3-8B79-37D633B846F1}">
                        <asvg:svgBlip xmlns:asvg="http://schemas.microsoft.com/office/drawing/2016/SVG/main" r:embed="rId6"/>
                      </a:ext>
                    </a:extLst>
                  </a:blip>
                  <a:stretch>
                    <a:fillRect/>
                  </a:stretch>
                </pic:blipFill>
                <pic:spPr>
                  <a:xfrm>
                    <a:off x="0" y="0"/>
                    <a:ext cx="1296000" cy="284400"/>
                  </a:xfrm>
                  <a:prstGeom prst="rect">
                    <a:avLst/>
                  </a:prstGeom>
                </pic:spPr>
              </pic:pic>
            </a:graphicData>
          </a:graphic>
          <wp14:sizeRelH relativeFrom="margin">
            <wp14:pctWidth>0</wp14:pctWidth>
          </wp14:sizeRelH>
          <wp14:sizeRelV relativeFrom="margin">
            <wp14:pctHeight>0</wp14:pctHeight>
          </wp14:sizeRelV>
        </wp:anchor>
      </w:drawing>
    </w:r>
    <w:r w:rsidR="005070CA">
      <w:rPr>
        <w:noProof/>
      </w:rPr>
      <w:drawing>
        <wp:anchor distT="0" distB="0" distL="114300" distR="114300" simplePos="0" relativeHeight="251658242" behindDoc="0" locked="1" layoutInCell="1" allowOverlap="1" wp14:anchorId="2F9762E7" wp14:editId="5DB9F31C">
          <wp:simplePos x="0" y="0"/>
          <wp:positionH relativeFrom="page">
            <wp:posOffset>900430</wp:posOffset>
          </wp:positionH>
          <wp:positionV relativeFrom="page">
            <wp:posOffset>10149840</wp:posOffset>
          </wp:positionV>
          <wp:extent cx="1076400" cy="144000"/>
          <wp:effectExtent l="0" t="0" r="0" b="8890"/>
          <wp:wrapNone/>
          <wp:docPr id="94242271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17277" name="Grafik 2"/>
                  <pic:cNvPicPr/>
                </pic:nvPicPr>
                <pic:blipFill>
                  <a:blip r:embed="rId7">
                    <a:extLst>
                      <a:ext uri="{96DAC541-7B7A-43D3-8B79-37D633B846F1}">
                        <asvg:svgBlip xmlns:asvg="http://schemas.microsoft.com/office/drawing/2016/SVG/main" r:embed="rId8"/>
                      </a:ext>
                    </a:extLst>
                  </a:blip>
                  <a:stretch>
                    <a:fillRect/>
                  </a:stretch>
                </pic:blipFill>
                <pic:spPr>
                  <a:xfrm>
                    <a:off x="0" y="0"/>
                    <a:ext cx="1076400" cy="14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075EB" w14:textId="06F8F0A3" w:rsidR="00F1226E" w:rsidRDefault="00BB6A08">
    <w:pPr>
      <w:pStyle w:val="Fuzeile"/>
    </w:pPr>
    <w:r>
      <w:rPr>
        <w:noProof/>
      </w:rPr>
      <w:drawing>
        <wp:anchor distT="0" distB="0" distL="114300" distR="114300" simplePos="0" relativeHeight="251658247" behindDoc="0" locked="0" layoutInCell="1" allowOverlap="1" wp14:anchorId="7EA90174" wp14:editId="17344A66">
          <wp:simplePos x="0" y="0"/>
          <wp:positionH relativeFrom="page">
            <wp:posOffset>4996180</wp:posOffset>
          </wp:positionH>
          <wp:positionV relativeFrom="page">
            <wp:posOffset>10088880</wp:posOffset>
          </wp:positionV>
          <wp:extent cx="720000" cy="176400"/>
          <wp:effectExtent l="0" t="0" r="4445" b="0"/>
          <wp:wrapNone/>
          <wp:docPr id="803698403"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698403" name="Grafik 803698403"/>
                  <pic:cNvPicPr/>
                </pic:nvPicPr>
                <pic:blipFill>
                  <a:blip r:embed="rId1">
                    <a:extLst>
                      <a:ext uri="{96DAC541-7B7A-43D3-8B79-37D633B846F1}">
                        <asvg:svgBlip xmlns:asvg="http://schemas.microsoft.com/office/drawing/2016/SVG/main" r:embed="rId2"/>
                      </a:ext>
                    </a:extLst>
                  </a:blip>
                  <a:stretch>
                    <a:fillRect/>
                  </a:stretch>
                </pic:blipFill>
                <pic:spPr>
                  <a:xfrm>
                    <a:off x="0" y="0"/>
                    <a:ext cx="720000" cy="176400"/>
                  </a:xfrm>
                  <a:prstGeom prst="rect">
                    <a:avLst/>
                  </a:prstGeom>
                </pic:spPr>
              </pic:pic>
            </a:graphicData>
          </a:graphic>
          <wp14:sizeRelH relativeFrom="margin">
            <wp14:pctWidth>0</wp14:pctWidth>
          </wp14:sizeRelH>
          <wp14:sizeRelV relativeFrom="margin">
            <wp14:pctHeight>0</wp14:pctHeight>
          </wp14:sizeRelV>
        </wp:anchor>
      </w:drawing>
    </w:r>
    <w:r w:rsidR="00371D3A">
      <w:rPr>
        <w:noProof/>
      </w:rPr>
      <w:drawing>
        <wp:anchor distT="0" distB="0" distL="114300" distR="114300" simplePos="0" relativeHeight="251658246" behindDoc="0" locked="1" layoutInCell="1" allowOverlap="1" wp14:anchorId="7023F905" wp14:editId="2F1524C3">
          <wp:simplePos x="0" y="0"/>
          <wp:positionH relativeFrom="page">
            <wp:posOffset>4050665</wp:posOffset>
          </wp:positionH>
          <wp:positionV relativeFrom="page">
            <wp:posOffset>10163810</wp:posOffset>
          </wp:positionV>
          <wp:extent cx="543600" cy="97200"/>
          <wp:effectExtent l="0" t="0" r="8890" b="0"/>
          <wp:wrapNone/>
          <wp:docPr id="196509634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879300" name="Grafik 960879300"/>
                  <pic:cNvPicPr/>
                </pic:nvPicPr>
                <pic:blipFill>
                  <a:blip r:embed="rId3">
                    <a:extLst>
                      <a:ext uri="{96DAC541-7B7A-43D3-8B79-37D633B846F1}">
                        <asvg:svgBlip xmlns:asvg="http://schemas.microsoft.com/office/drawing/2016/SVG/main" r:embed="rId4"/>
                      </a:ext>
                    </a:extLst>
                  </a:blip>
                  <a:stretch>
                    <a:fillRect/>
                  </a:stretch>
                </pic:blipFill>
                <pic:spPr>
                  <a:xfrm>
                    <a:off x="0" y="0"/>
                    <a:ext cx="543600" cy="97200"/>
                  </a:xfrm>
                  <a:prstGeom prst="rect">
                    <a:avLst/>
                  </a:prstGeom>
                </pic:spPr>
              </pic:pic>
            </a:graphicData>
          </a:graphic>
          <wp14:sizeRelH relativeFrom="margin">
            <wp14:pctWidth>0</wp14:pctWidth>
          </wp14:sizeRelH>
          <wp14:sizeRelV relativeFrom="margin">
            <wp14:pctHeight>0</wp14:pctHeight>
          </wp14:sizeRelV>
        </wp:anchor>
      </w:drawing>
    </w:r>
    <w:r w:rsidR="009C0F6A">
      <w:rPr>
        <w:noProof/>
      </w:rPr>
      <w:drawing>
        <wp:anchor distT="0" distB="0" distL="114300" distR="114300" simplePos="0" relativeHeight="251658243" behindDoc="0" locked="1" layoutInCell="1" allowOverlap="1" wp14:anchorId="59300EB3" wp14:editId="23B0DC45">
          <wp:simplePos x="0" y="0"/>
          <wp:positionH relativeFrom="page">
            <wp:posOffset>2360930</wp:posOffset>
          </wp:positionH>
          <wp:positionV relativeFrom="page">
            <wp:posOffset>10088880</wp:posOffset>
          </wp:positionV>
          <wp:extent cx="1296000" cy="284400"/>
          <wp:effectExtent l="0" t="0" r="0" b="1905"/>
          <wp:wrapNone/>
          <wp:docPr id="200747208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472089" name="Grafik 2007472089"/>
                  <pic:cNvPicPr/>
                </pic:nvPicPr>
                <pic:blipFill>
                  <a:blip r:embed="rId5">
                    <a:extLst>
                      <a:ext uri="{96DAC541-7B7A-43D3-8B79-37D633B846F1}">
                        <asvg:svgBlip xmlns:asvg="http://schemas.microsoft.com/office/drawing/2016/SVG/main" r:embed="rId6"/>
                      </a:ext>
                    </a:extLst>
                  </a:blip>
                  <a:stretch>
                    <a:fillRect/>
                  </a:stretch>
                </pic:blipFill>
                <pic:spPr>
                  <a:xfrm>
                    <a:off x="0" y="0"/>
                    <a:ext cx="1296000" cy="284400"/>
                  </a:xfrm>
                  <a:prstGeom prst="rect">
                    <a:avLst/>
                  </a:prstGeom>
                </pic:spPr>
              </pic:pic>
            </a:graphicData>
          </a:graphic>
          <wp14:sizeRelH relativeFrom="margin">
            <wp14:pctWidth>0</wp14:pctWidth>
          </wp14:sizeRelH>
          <wp14:sizeRelV relativeFrom="margin">
            <wp14:pctHeight>0</wp14:pctHeight>
          </wp14:sizeRelV>
        </wp:anchor>
      </w:drawing>
    </w:r>
    <w:r w:rsidR="003B023E">
      <w:rPr>
        <w:noProof/>
      </w:rPr>
      <w:drawing>
        <wp:anchor distT="0" distB="0" distL="114300" distR="114300" simplePos="0" relativeHeight="251658241" behindDoc="0" locked="1" layoutInCell="1" allowOverlap="1" wp14:anchorId="52FF047A" wp14:editId="1C5BAC1E">
          <wp:simplePos x="0" y="0"/>
          <wp:positionH relativeFrom="page">
            <wp:posOffset>900430</wp:posOffset>
          </wp:positionH>
          <wp:positionV relativeFrom="page">
            <wp:posOffset>10150459</wp:posOffset>
          </wp:positionV>
          <wp:extent cx="1076400" cy="144000"/>
          <wp:effectExtent l="0" t="0" r="0" b="8890"/>
          <wp:wrapNone/>
          <wp:docPr id="18561727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17277" name="Grafik 2"/>
                  <pic:cNvPicPr/>
                </pic:nvPicPr>
                <pic:blipFill>
                  <a:blip r:embed="rId7">
                    <a:extLst>
                      <a:ext uri="{96DAC541-7B7A-43D3-8B79-37D633B846F1}">
                        <asvg:svgBlip xmlns:asvg="http://schemas.microsoft.com/office/drawing/2016/SVG/main" r:embed="rId8"/>
                      </a:ext>
                    </a:extLst>
                  </a:blip>
                  <a:stretch>
                    <a:fillRect/>
                  </a:stretch>
                </pic:blipFill>
                <pic:spPr>
                  <a:xfrm>
                    <a:off x="0" y="0"/>
                    <a:ext cx="1076400" cy="14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37F7F" w14:textId="77777777" w:rsidR="00B40C4C" w:rsidRDefault="00B40C4C" w:rsidP="00CA1EB9">
      <w:pPr>
        <w:spacing w:line="240" w:lineRule="auto"/>
      </w:pPr>
      <w:r>
        <w:separator/>
      </w:r>
    </w:p>
  </w:footnote>
  <w:footnote w:type="continuationSeparator" w:id="0">
    <w:p w14:paraId="5F41A0C3" w14:textId="77777777" w:rsidR="00B40C4C" w:rsidRDefault="00B40C4C" w:rsidP="00CA1EB9">
      <w:pPr>
        <w:spacing w:line="240" w:lineRule="auto"/>
      </w:pPr>
      <w:r>
        <w:continuationSeparator/>
      </w:r>
    </w:p>
  </w:footnote>
  <w:footnote w:type="continuationNotice" w:id="1">
    <w:p w14:paraId="594E6604" w14:textId="77777777" w:rsidR="00B40C4C" w:rsidRDefault="00B40C4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B312F" w14:textId="77777777" w:rsidR="00561C4F" w:rsidRDefault="00561C4F" w:rsidP="00561C4F">
    <w:pPr>
      <w:pStyle w:val="Kopfzeile"/>
      <w:ind w:right="-992"/>
    </w:pPr>
    <w:r>
      <w:rPr>
        <w:noProof/>
      </w:rPr>
      <w:drawing>
        <wp:anchor distT="0" distB="0" distL="114300" distR="114300" simplePos="0" relativeHeight="251658249" behindDoc="0" locked="1" layoutInCell="1" allowOverlap="1" wp14:anchorId="42C3D139" wp14:editId="6D3E45DB">
          <wp:simplePos x="0" y="0"/>
          <wp:positionH relativeFrom="page">
            <wp:posOffset>900430</wp:posOffset>
          </wp:positionH>
          <wp:positionV relativeFrom="page">
            <wp:posOffset>416560</wp:posOffset>
          </wp:positionV>
          <wp:extent cx="2016000" cy="198000"/>
          <wp:effectExtent l="0" t="0" r="3810" b="0"/>
          <wp:wrapNone/>
          <wp:docPr id="54930251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235903" name="Grafik 1867235903"/>
                  <pic:cNvPicPr/>
                </pic:nvPicPr>
                <pic:blipFill>
                  <a:blip r:embed="rId1">
                    <a:extLst>
                      <a:ext uri="{96DAC541-7B7A-43D3-8B79-37D633B846F1}">
                        <asvg:svgBlip xmlns:asvg="http://schemas.microsoft.com/office/drawing/2016/SVG/main" r:embed="rId2"/>
                      </a:ext>
                    </a:extLst>
                  </a:blip>
                  <a:stretch>
                    <a:fillRect/>
                  </a:stretch>
                </pic:blipFill>
                <pic:spPr>
                  <a:xfrm>
                    <a:off x="0" y="0"/>
                    <a:ext cx="2016000" cy="198000"/>
                  </a:xfrm>
                  <a:prstGeom prst="rect">
                    <a:avLst/>
                  </a:prstGeom>
                </pic:spPr>
              </pic:pic>
            </a:graphicData>
          </a:graphic>
          <wp14:sizeRelH relativeFrom="margin">
            <wp14:pctWidth>0</wp14:pctWidth>
          </wp14:sizeRelH>
          <wp14:sizeRelV relativeFrom="margin">
            <wp14:pctHeight>0</wp14:pctHeight>
          </wp14:sizeRelV>
        </wp:anchor>
      </w:drawing>
    </w:r>
    <w:r w:rsidR="003C0022" w:rsidRPr="003C0022">
      <w:t xml:space="preserve"> </w:t>
    </w:r>
    <w:r w:rsidR="003C0022">
      <w:t>Press Release</w:t>
    </w:r>
    <w:r>
      <w:br/>
    </w:r>
    <w:r>
      <w:fldChar w:fldCharType="begin"/>
    </w:r>
    <w:r>
      <w:instrText xml:space="preserve"> PAGE   \* MERGEFORMAT </w:instrText>
    </w:r>
    <w:r>
      <w:fldChar w:fldCharType="separate"/>
    </w:r>
    <w:r>
      <w:t>1</w:t>
    </w:r>
    <w:r>
      <w:fldChar w:fldCharType="end"/>
    </w:r>
    <w:r>
      <w:t>/</w:t>
    </w:r>
    <w:fldSimple w:instr="NUMPAGES   \* MERGEFORMAT">
      <w:r>
        <w:t>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006C6" w14:textId="77777777" w:rsidR="00E85B68" w:rsidRDefault="00F35E7D" w:rsidP="00262791">
    <w:pPr>
      <w:pStyle w:val="Kopfzeile"/>
      <w:ind w:right="-992"/>
    </w:pPr>
    <w:r>
      <w:rPr>
        <w:noProof/>
      </w:rPr>
      <w:drawing>
        <wp:anchor distT="0" distB="0" distL="114300" distR="114300" simplePos="0" relativeHeight="251658240" behindDoc="0" locked="1" layoutInCell="1" allowOverlap="1" wp14:anchorId="41B0660B" wp14:editId="27478AEA">
          <wp:simplePos x="0" y="0"/>
          <wp:positionH relativeFrom="page">
            <wp:posOffset>900430</wp:posOffset>
          </wp:positionH>
          <wp:positionV relativeFrom="page">
            <wp:posOffset>416560</wp:posOffset>
          </wp:positionV>
          <wp:extent cx="2016000" cy="198000"/>
          <wp:effectExtent l="0" t="0" r="3810" b="0"/>
          <wp:wrapNone/>
          <wp:docPr id="186723590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235903" name="Grafik 1867235903"/>
                  <pic:cNvPicPr/>
                </pic:nvPicPr>
                <pic:blipFill>
                  <a:blip r:embed="rId1">
                    <a:extLst>
                      <a:ext uri="{96DAC541-7B7A-43D3-8B79-37D633B846F1}">
                        <asvg:svgBlip xmlns:asvg="http://schemas.microsoft.com/office/drawing/2016/SVG/main" r:embed="rId2"/>
                      </a:ext>
                    </a:extLst>
                  </a:blip>
                  <a:stretch>
                    <a:fillRect/>
                  </a:stretch>
                </pic:blipFill>
                <pic:spPr>
                  <a:xfrm>
                    <a:off x="0" y="0"/>
                    <a:ext cx="2016000" cy="198000"/>
                  </a:xfrm>
                  <a:prstGeom prst="rect">
                    <a:avLst/>
                  </a:prstGeom>
                </pic:spPr>
              </pic:pic>
            </a:graphicData>
          </a:graphic>
          <wp14:sizeRelH relativeFrom="margin">
            <wp14:pctWidth>0</wp14:pctWidth>
          </wp14:sizeRelH>
          <wp14:sizeRelV relativeFrom="margin">
            <wp14:pctHeight>0</wp14:pctHeight>
          </wp14:sizeRelV>
        </wp:anchor>
      </w:drawing>
    </w:r>
    <w:r w:rsidR="003C0022">
      <w:t>Press Release</w:t>
    </w:r>
    <w:r w:rsidR="00882ED3">
      <w:br/>
    </w:r>
    <w:r w:rsidR="00E85B68">
      <w:fldChar w:fldCharType="begin"/>
    </w:r>
    <w:r w:rsidR="00E85B68">
      <w:instrText xml:space="preserve"> PAGE   \* MERGEFORMAT </w:instrText>
    </w:r>
    <w:r w:rsidR="00E85B68">
      <w:fldChar w:fldCharType="separate"/>
    </w:r>
    <w:r w:rsidR="00E85B68">
      <w:rPr>
        <w:noProof/>
      </w:rPr>
      <w:t>1</w:t>
    </w:r>
    <w:r w:rsidR="00E85B68">
      <w:fldChar w:fldCharType="end"/>
    </w:r>
    <w:r w:rsidR="00E85B68">
      <w:t>/</w:t>
    </w:r>
    <w:fldSimple w:instr="NUMPAGES   \* MERGEFORMAT">
      <w:r w:rsidR="00E85B68">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41C4"/>
    <w:multiLevelType w:val="hybridMultilevel"/>
    <w:tmpl w:val="64D0F4BA"/>
    <w:lvl w:ilvl="0" w:tplc="2A7C30E2">
      <w:start w:val="1"/>
      <w:numFmt w:val="decimal"/>
      <w:lvlText w:val="%1."/>
      <w:lvlJc w:val="left"/>
      <w:pPr>
        <w:ind w:left="1020" w:hanging="360"/>
      </w:pPr>
    </w:lvl>
    <w:lvl w:ilvl="1" w:tplc="DF4025AA">
      <w:start w:val="1"/>
      <w:numFmt w:val="decimal"/>
      <w:lvlText w:val="%2."/>
      <w:lvlJc w:val="left"/>
      <w:pPr>
        <w:ind w:left="1020" w:hanging="360"/>
      </w:pPr>
    </w:lvl>
    <w:lvl w:ilvl="2" w:tplc="5FB41890">
      <w:start w:val="1"/>
      <w:numFmt w:val="decimal"/>
      <w:lvlText w:val="%3."/>
      <w:lvlJc w:val="left"/>
      <w:pPr>
        <w:ind w:left="1020" w:hanging="360"/>
      </w:pPr>
    </w:lvl>
    <w:lvl w:ilvl="3" w:tplc="C840C4FA">
      <w:start w:val="1"/>
      <w:numFmt w:val="decimal"/>
      <w:lvlText w:val="%4."/>
      <w:lvlJc w:val="left"/>
      <w:pPr>
        <w:ind w:left="1020" w:hanging="360"/>
      </w:pPr>
    </w:lvl>
    <w:lvl w:ilvl="4" w:tplc="4C48D422">
      <w:start w:val="1"/>
      <w:numFmt w:val="decimal"/>
      <w:lvlText w:val="%5."/>
      <w:lvlJc w:val="left"/>
      <w:pPr>
        <w:ind w:left="1020" w:hanging="360"/>
      </w:pPr>
    </w:lvl>
    <w:lvl w:ilvl="5" w:tplc="D708CBE0">
      <w:start w:val="1"/>
      <w:numFmt w:val="decimal"/>
      <w:lvlText w:val="%6."/>
      <w:lvlJc w:val="left"/>
      <w:pPr>
        <w:ind w:left="1020" w:hanging="360"/>
      </w:pPr>
    </w:lvl>
    <w:lvl w:ilvl="6" w:tplc="01A6AFB6">
      <w:start w:val="1"/>
      <w:numFmt w:val="decimal"/>
      <w:lvlText w:val="%7."/>
      <w:lvlJc w:val="left"/>
      <w:pPr>
        <w:ind w:left="1020" w:hanging="360"/>
      </w:pPr>
    </w:lvl>
    <w:lvl w:ilvl="7" w:tplc="4600CE1C">
      <w:start w:val="1"/>
      <w:numFmt w:val="decimal"/>
      <w:lvlText w:val="%8."/>
      <w:lvlJc w:val="left"/>
      <w:pPr>
        <w:ind w:left="1020" w:hanging="360"/>
      </w:pPr>
    </w:lvl>
    <w:lvl w:ilvl="8" w:tplc="A0BAA688">
      <w:start w:val="1"/>
      <w:numFmt w:val="decimal"/>
      <w:lvlText w:val="%9."/>
      <w:lvlJc w:val="left"/>
      <w:pPr>
        <w:ind w:left="1020" w:hanging="360"/>
      </w:pPr>
    </w:lvl>
  </w:abstractNum>
  <w:abstractNum w:abstractNumId="1" w15:restartNumberingAfterBreak="0">
    <w:nsid w:val="33701A45"/>
    <w:multiLevelType w:val="hybridMultilevel"/>
    <w:tmpl w:val="F8BE4C44"/>
    <w:lvl w:ilvl="0" w:tplc="5C0240D6">
      <w:start w:val="1"/>
      <w:numFmt w:val="decimal"/>
      <w:lvlText w:val="%1."/>
      <w:lvlJc w:val="left"/>
      <w:pPr>
        <w:ind w:left="1020" w:hanging="360"/>
      </w:pPr>
    </w:lvl>
    <w:lvl w:ilvl="1" w:tplc="A2F62F0E">
      <w:start w:val="1"/>
      <w:numFmt w:val="decimal"/>
      <w:lvlText w:val="%2."/>
      <w:lvlJc w:val="left"/>
      <w:pPr>
        <w:ind w:left="1020" w:hanging="360"/>
      </w:pPr>
    </w:lvl>
    <w:lvl w:ilvl="2" w:tplc="ABA6B080">
      <w:start w:val="1"/>
      <w:numFmt w:val="decimal"/>
      <w:lvlText w:val="%3."/>
      <w:lvlJc w:val="left"/>
      <w:pPr>
        <w:ind w:left="1020" w:hanging="360"/>
      </w:pPr>
    </w:lvl>
    <w:lvl w:ilvl="3" w:tplc="92B84A7C">
      <w:start w:val="1"/>
      <w:numFmt w:val="decimal"/>
      <w:lvlText w:val="%4."/>
      <w:lvlJc w:val="left"/>
      <w:pPr>
        <w:ind w:left="1020" w:hanging="360"/>
      </w:pPr>
    </w:lvl>
    <w:lvl w:ilvl="4" w:tplc="E95C2554">
      <w:start w:val="1"/>
      <w:numFmt w:val="decimal"/>
      <w:lvlText w:val="%5."/>
      <w:lvlJc w:val="left"/>
      <w:pPr>
        <w:ind w:left="1020" w:hanging="360"/>
      </w:pPr>
    </w:lvl>
    <w:lvl w:ilvl="5" w:tplc="61A0B59C">
      <w:start w:val="1"/>
      <w:numFmt w:val="decimal"/>
      <w:lvlText w:val="%6."/>
      <w:lvlJc w:val="left"/>
      <w:pPr>
        <w:ind w:left="1020" w:hanging="360"/>
      </w:pPr>
    </w:lvl>
    <w:lvl w:ilvl="6" w:tplc="C108D482">
      <w:start w:val="1"/>
      <w:numFmt w:val="decimal"/>
      <w:lvlText w:val="%7."/>
      <w:lvlJc w:val="left"/>
      <w:pPr>
        <w:ind w:left="1020" w:hanging="360"/>
      </w:pPr>
    </w:lvl>
    <w:lvl w:ilvl="7" w:tplc="3C80622A">
      <w:start w:val="1"/>
      <w:numFmt w:val="decimal"/>
      <w:lvlText w:val="%8."/>
      <w:lvlJc w:val="left"/>
      <w:pPr>
        <w:ind w:left="1020" w:hanging="360"/>
      </w:pPr>
    </w:lvl>
    <w:lvl w:ilvl="8" w:tplc="8126238E">
      <w:start w:val="1"/>
      <w:numFmt w:val="decimal"/>
      <w:lvlText w:val="%9."/>
      <w:lvlJc w:val="left"/>
      <w:pPr>
        <w:ind w:left="1020" w:hanging="360"/>
      </w:pPr>
    </w:lvl>
  </w:abstractNum>
  <w:abstractNum w:abstractNumId="2" w15:restartNumberingAfterBreak="0">
    <w:nsid w:val="4223041E"/>
    <w:multiLevelType w:val="hybridMultilevel"/>
    <w:tmpl w:val="2F94AAA6"/>
    <w:lvl w:ilvl="0" w:tplc="5832D006">
      <w:start w:val="1"/>
      <w:numFmt w:val="decimal"/>
      <w:lvlText w:val="%1."/>
      <w:lvlJc w:val="left"/>
      <w:pPr>
        <w:ind w:left="1020" w:hanging="360"/>
      </w:pPr>
    </w:lvl>
    <w:lvl w:ilvl="1" w:tplc="1BC0F8DA">
      <w:start w:val="1"/>
      <w:numFmt w:val="decimal"/>
      <w:lvlText w:val="%2."/>
      <w:lvlJc w:val="left"/>
      <w:pPr>
        <w:ind w:left="1020" w:hanging="360"/>
      </w:pPr>
    </w:lvl>
    <w:lvl w:ilvl="2" w:tplc="7242EC20">
      <w:start w:val="1"/>
      <w:numFmt w:val="decimal"/>
      <w:lvlText w:val="%3."/>
      <w:lvlJc w:val="left"/>
      <w:pPr>
        <w:ind w:left="1020" w:hanging="360"/>
      </w:pPr>
    </w:lvl>
    <w:lvl w:ilvl="3" w:tplc="059CAFE4">
      <w:start w:val="1"/>
      <w:numFmt w:val="decimal"/>
      <w:lvlText w:val="%4."/>
      <w:lvlJc w:val="left"/>
      <w:pPr>
        <w:ind w:left="1020" w:hanging="360"/>
      </w:pPr>
    </w:lvl>
    <w:lvl w:ilvl="4" w:tplc="65AAA540">
      <w:start w:val="1"/>
      <w:numFmt w:val="decimal"/>
      <w:lvlText w:val="%5."/>
      <w:lvlJc w:val="left"/>
      <w:pPr>
        <w:ind w:left="1020" w:hanging="360"/>
      </w:pPr>
    </w:lvl>
    <w:lvl w:ilvl="5" w:tplc="1E32E494">
      <w:start w:val="1"/>
      <w:numFmt w:val="decimal"/>
      <w:lvlText w:val="%6."/>
      <w:lvlJc w:val="left"/>
      <w:pPr>
        <w:ind w:left="1020" w:hanging="360"/>
      </w:pPr>
    </w:lvl>
    <w:lvl w:ilvl="6" w:tplc="A59CDC48">
      <w:start w:val="1"/>
      <w:numFmt w:val="decimal"/>
      <w:lvlText w:val="%7."/>
      <w:lvlJc w:val="left"/>
      <w:pPr>
        <w:ind w:left="1020" w:hanging="360"/>
      </w:pPr>
    </w:lvl>
    <w:lvl w:ilvl="7" w:tplc="581C7AC4">
      <w:start w:val="1"/>
      <w:numFmt w:val="decimal"/>
      <w:lvlText w:val="%8."/>
      <w:lvlJc w:val="left"/>
      <w:pPr>
        <w:ind w:left="1020" w:hanging="360"/>
      </w:pPr>
    </w:lvl>
    <w:lvl w:ilvl="8" w:tplc="0FB29748">
      <w:start w:val="1"/>
      <w:numFmt w:val="decimal"/>
      <w:lvlText w:val="%9."/>
      <w:lvlJc w:val="left"/>
      <w:pPr>
        <w:ind w:left="1020" w:hanging="360"/>
      </w:pPr>
    </w:lvl>
  </w:abstractNum>
  <w:abstractNum w:abstractNumId="3" w15:restartNumberingAfterBreak="0">
    <w:nsid w:val="4636555F"/>
    <w:multiLevelType w:val="hybridMultilevel"/>
    <w:tmpl w:val="BE58A55E"/>
    <w:lvl w:ilvl="0" w:tplc="9A2AB27E">
      <w:start w:val="1"/>
      <w:numFmt w:val="decimal"/>
      <w:lvlText w:val="%1."/>
      <w:lvlJc w:val="left"/>
      <w:pPr>
        <w:ind w:left="1020" w:hanging="360"/>
      </w:pPr>
    </w:lvl>
    <w:lvl w:ilvl="1" w:tplc="2602A49C">
      <w:start w:val="1"/>
      <w:numFmt w:val="decimal"/>
      <w:lvlText w:val="%2."/>
      <w:lvlJc w:val="left"/>
      <w:pPr>
        <w:ind w:left="1020" w:hanging="360"/>
      </w:pPr>
    </w:lvl>
    <w:lvl w:ilvl="2" w:tplc="65EEDB12">
      <w:start w:val="1"/>
      <w:numFmt w:val="decimal"/>
      <w:lvlText w:val="%3."/>
      <w:lvlJc w:val="left"/>
      <w:pPr>
        <w:ind w:left="1020" w:hanging="360"/>
      </w:pPr>
    </w:lvl>
    <w:lvl w:ilvl="3" w:tplc="F2343514">
      <w:start w:val="1"/>
      <w:numFmt w:val="decimal"/>
      <w:lvlText w:val="%4."/>
      <w:lvlJc w:val="left"/>
      <w:pPr>
        <w:ind w:left="1020" w:hanging="360"/>
      </w:pPr>
    </w:lvl>
    <w:lvl w:ilvl="4" w:tplc="CF244172">
      <w:start w:val="1"/>
      <w:numFmt w:val="decimal"/>
      <w:lvlText w:val="%5."/>
      <w:lvlJc w:val="left"/>
      <w:pPr>
        <w:ind w:left="1020" w:hanging="360"/>
      </w:pPr>
    </w:lvl>
    <w:lvl w:ilvl="5" w:tplc="11904290">
      <w:start w:val="1"/>
      <w:numFmt w:val="decimal"/>
      <w:lvlText w:val="%6."/>
      <w:lvlJc w:val="left"/>
      <w:pPr>
        <w:ind w:left="1020" w:hanging="360"/>
      </w:pPr>
    </w:lvl>
    <w:lvl w:ilvl="6" w:tplc="DAE29D26">
      <w:start w:val="1"/>
      <w:numFmt w:val="decimal"/>
      <w:lvlText w:val="%7."/>
      <w:lvlJc w:val="left"/>
      <w:pPr>
        <w:ind w:left="1020" w:hanging="360"/>
      </w:pPr>
    </w:lvl>
    <w:lvl w:ilvl="7" w:tplc="4C888600">
      <w:start w:val="1"/>
      <w:numFmt w:val="decimal"/>
      <w:lvlText w:val="%8."/>
      <w:lvlJc w:val="left"/>
      <w:pPr>
        <w:ind w:left="1020" w:hanging="360"/>
      </w:pPr>
    </w:lvl>
    <w:lvl w:ilvl="8" w:tplc="469A16FA">
      <w:start w:val="1"/>
      <w:numFmt w:val="decimal"/>
      <w:lvlText w:val="%9."/>
      <w:lvlJc w:val="left"/>
      <w:pPr>
        <w:ind w:left="1020" w:hanging="360"/>
      </w:pPr>
    </w:lvl>
  </w:abstractNum>
  <w:abstractNum w:abstractNumId="4" w15:restartNumberingAfterBreak="0">
    <w:nsid w:val="5F9C2666"/>
    <w:multiLevelType w:val="hybridMultilevel"/>
    <w:tmpl w:val="F674832E"/>
    <w:lvl w:ilvl="0" w:tplc="EF6E0CF6">
      <w:start w:val="1"/>
      <w:numFmt w:val="decimal"/>
      <w:lvlText w:val="%1."/>
      <w:lvlJc w:val="left"/>
      <w:pPr>
        <w:ind w:left="1020" w:hanging="360"/>
      </w:pPr>
    </w:lvl>
    <w:lvl w:ilvl="1" w:tplc="9FD8C7B2">
      <w:start w:val="1"/>
      <w:numFmt w:val="decimal"/>
      <w:lvlText w:val="%2."/>
      <w:lvlJc w:val="left"/>
      <w:pPr>
        <w:ind w:left="1020" w:hanging="360"/>
      </w:pPr>
    </w:lvl>
    <w:lvl w:ilvl="2" w:tplc="8BEEB69C">
      <w:start w:val="1"/>
      <w:numFmt w:val="decimal"/>
      <w:lvlText w:val="%3."/>
      <w:lvlJc w:val="left"/>
      <w:pPr>
        <w:ind w:left="1020" w:hanging="360"/>
      </w:pPr>
    </w:lvl>
    <w:lvl w:ilvl="3" w:tplc="268C4322">
      <w:start w:val="1"/>
      <w:numFmt w:val="decimal"/>
      <w:lvlText w:val="%4."/>
      <w:lvlJc w:val="left"/>
      <w:pPr>
        <w:ind w:left="1020" w:hanging="360"/>
      </w:pPr>
    </w:lvl>
    <w:lvl w:ilvl="4" w:tplc="C4DCD4CC">
      <w:start w:val="1"/>
      <w:numFmt w:val="decimal"/>
      <w:lvlText w:val="%5."/>
      <w:lvlJc w:val="left"/>
      <w:pPr>
        <w:ind w:left="1020" w:hanging="360"/>
      </w:pPr>
    </w:lvl>
    <w:lvl w:ilvl="5" w:tplc="2E64F664">
      <w:start w:val="1"/>
      <w:numFmt w:val="decimal"/>
      <w:lvlText w:val="%6."/>
      <w:lvlJc w:val="left"/>
      <w:pPr>
        <w:ind w:left="1020" w:hanging="360"/>
      </w:pPr>
    </w:lvl>
    <w:lvl w:ilvl="6" w:tplc="EDAEC500">
      <w:start w:val="1"/>
      <w:numFmt w:val="decimal"/>
      <w:lvlText w:val="%7."/>
      <w:lvlJc w:val="left"/>
      <w:pPr>
        <w:ind w:left="1020" w:hanging="360"/>
      </w:pPr>
    </w:lvl>
    <w:lvl w:ilvl="7" w:tplc="20524CA2">
      <w:start w:val="1"/>
      <w:numFmt w:val="decimal"/>
      <w:lvlText w:val="%8."/>
      <w:lvlJc w:val="left"/>
      <w:pPr>
        <w:ind w:left="1020" w:hanging="360"/>
      </w:pPr>
    </w:lvl>
    <w:lvl w:ilvl="8" w:tplc="64E2B544">
      <w:start w:val="1"/>
      <w:numFmt w:val="decimal"/>
      <w:lvlText w:val="%9."/>
      <w:lvlJc w:val="left"/>
      <w:pPr>
        <w:ind w:left="1020" w:hanging="360"/>
      </w:pPr>
    </w:lvl>
  </w:abstractNum>
  <w:abstractNum w:abstractNumId="5" w15:restartNumberingAfterBreak="0">
    <w:nsid w:val="7F2E5068"/>
    <w:multiLevelType w:val="hybridMultilevel"/>
    <w:tmpl w:val="E5548330"/>
    <w:lvl w:ilvl="0" w:tplc="2B7C87B6">
      <w:start w:val="1"/>
      <w:numFmt w:val="decimal"/>
      <w:lvlText w:val="%1."/>
      <w:lvlJc w:val="left"/>
      <w:pPr>
        <w:ind w:left="1020" w:hanging="360"/>
      </w:pPr>
    </w:lvl>
    <w:lvl w:ilvl="1" w:tplc="EAB024BA">
      <w:start w:val="1"/>
      <w:numFmt w:val="decimal"/>
      <w:lvlText w:val="%2."/>
      <w:lvlJc w:val="left"/>
      <w:pPr>
        <w:ind w:left="1020" w:hanging="360"/>
      </w:pPr>
    </w:lvl>
    <w:lvl w:ilvl="2" w:tplc="6902E838">
      <w:start w:val="1"/>
      <w:numFmt w:val="decimal"/>
      <w:lvlText w:val="%3."/>
      <w:lvlJc w:val="left"/>
      <w:pPr>
        <w:ind w:left="1020" w:hanging="360"/>
      </w:pPr>
    </w:lvl>
    <w:lvl w:ilvl="3" w:tplc="30B851C6">
      <w:start w:val="1"/>
      <w:numFmt w:val="decimal"/>
      <w:lvlText w:val="%4."/>
      <w:lvlJc w:val="left"/>
      <w:pPr>
        <w:ind w:left="1020" w:hanging="360"/>
      </w:pPr>
    </w:lvl>
    <w:lvl w:ilvl="4" w:tplc="79CC1852">
      <w:start w:val="1"/>
      <w:numFmt w:val="decimal"/>
      <w:lvlText w:val="%5."/>
      <w:lvlJc w:val="left"/>
      <w:pPr>
        <w:ind w:left="1020" w:hanging="360"/>
      </w:pPr>
    </w:lvl>
    <w:lvl w:ilvl="5" w:tplc="78526CBE">
      <w:start w:val="1"/>
      <w:numFmt w:val="decimal"/>
      <w:lvlText w:val="%6."/>
      <w:lvlJc w:val="left"/>
      <w:pPr>
        <w:ind w:left="1020" w:hanging="360"/>
      </w:pPr>
    </w:lvl>
    <w:lvl w:ilvl="6" w:tplc="14FC819E">
      <w:start w:val="1"/>
      <w:numFmt w:val="decimal"/>
      <w:lvlText w:val="%7."/>
      <w:lvlJc w:val="left"/>
      <w:pPr>
        <w:ind w:left="1020" w:hanging="360"/>
      </w:pPr>
    </w:lvl>
    <w:lvl w:ilvl="7" w:tplc="130ACA84">
      <w:start w:val="1"/>
      <w:numFmt w:val="decimal"/>
      <w:lvlText w:val="%8."/>
      <w:lvlJc w:val="left"/>
      <w:pPr>
        <w:ind w:left="1020" w:hanging="360"/>
      </w:pPr>
    </w:lvl>
    <w:lvl w:ilvl="8" w:tplc="B1F0D570">
      <w:start w:val="1"/>
      <w:numFmt w:val="decimal"/>
      <w:lvlText w:val="%9."/>
      <w:lvlJc w:val="left"/>
      <w:pPr>
        <w:ind w:left="1020" w:hanging="360"/>
      </w:pPr>
    </w:lvl>
  </w:abstractNum>
  <w:num w:numId="1" w16cid:durableId="932864058">
    <w:abstractNumId w:val="4"/>
  </w:num>
  <w:num w:numId="2" w16cid:durableId="714740336">
    <w:abstractNumId w:val="0"/>
  </w:num>
  <w:num w:numId="3" w16cid:durableId="596837671">
    <w:abstractNumId w:val="1"/>
  </w:num>
  <w:num w:numId="4" w16cid:durableId="1949241652">
    <w:abstractNumId w:val="5"/>
  </w:num>
  <w:num w:numId="5" w16cid:durableId="572278297">
    <w:abstractNumId w:val="2"/>
  </w:num>
  <w:num w:numId="6" w16cid:durableId="19989997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TrueType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466"/>
    <w:rsid w:val="000020D6"/>
    <w:rsid w:val="00003C1F"/>
    <w:rsid w:val="00005780"/>
    <w:rsid w:val="0001298D"/>
    <w:rsid w:val="00014467"/>
    <w:rsid w:val="000169B7"/>
    <w:rsid w:val="00020BF6"/>
    <w:rsid w:val="000336EE"/>
    <w:rsid w:val="00035742"/>
    <w:rsid w:val="0004071A"/>
    <w:rsid w:val="000409EF"/>
    <w:rsid w:val="00046382"/>
    <w:rsid w:val="0004659D"/>
    <w:rsid w:val="00046652"/>
    <w:rsid w:val="00052A22"/>
    <w:rsid w:val="00060A32"/>
    <w:rsid w:val="00061AA9"/>
    <w:rsid w:val="00063106"/>
    <w:rsid w:val="000648A8"/>
    <w:rsid w:val="000676F5"/>
    <w:rsid w:val="000711AA"/>
    <w:rsid w:val="000755E1"/>
    <w:rsid w:val="000764D5"/>
    <w:rsid w:val="000764DE"/>
    <w:rsid w:val="000845DD"/>
    <w:rsid w:val="00084739"/>
    <w:rsid w:val="00085D32"/>
    <w:rsid w:val="0009417F"/>
    <w:rsid w:val="0009439A"/>
    <w:rsid w:val="00094DF9"/>
    <w:rsid w:val="0009776A"/>
    <w:rsid w:val="000978D5"/>
    <w:rsid w:val="000A780C"/>
    <w:rsid w:val="000B3B45"/>
    <w:rsid w:val="000B7C49"/>
    <w:rsid w:val="000C159B"/>
    <w:rsid w:val="000C2CFA"/>
    <w:rsid w:val="000D0D7C"/>
    <w:rsid w:val="000D2F47"/>
    <w:rsid w:val="000E0BF4"/>
    <w:rsid w:val="000E216A"/>
    <w:rsid w:val="000E236D"/>
    <w:rsid w:val="001056D0"/>
    <w:rsid w:val="00112F75"/>
    <w:rsid w:val="00113B8F"/>
    <w:rsid w:val="00127A7A"/>
    <w:rsid w:val="0013707D"/>
    <w:rsid w:val="0014262B"/>
    <w:rsid w:val="00145B91"/>
    <w:rsid w:val="00150445"/>
    <w:rsid w:val="00150ACA"/>
    <w:rsid w:val="0015142F"/>
    <w:rsid w:val="00155277"/>
    <w:rsid w:val="00157198"/>
    <w:rsid w:val="00161446"/>
    <w:rsid w:val="00161C4C"/>
    <w:rsid w:val="00162A64"/>
    <w:rsid w:val="00166C7E"/>
    <w:rsid w:val="001716B9"/>
    <w:rsid w:val="00177710"/>
    <w:rsid w:val="00185473"/>
    <w:rsid w:val="00185DB9"/>
    <w:rsid w:val="001913AC"/>
    <w:rsid w:val="00192059"/>
    <w:rsid w:val="00197597"/>
    <w:rsid w:val="001A4071"/>
    <w:rsid w:val="001A7600"/>
    <w:rsid w:val="001B36F7"/>
    <w:rsid w:val="001B3ABC"/>
    <w:rsid w:val="001B5D3D"/>
    <w:rsid w:val="001C419B"/>
    <w:rsid w:val="001D4E25"/>
    <w:rsid w:val="001D65C8"/>
    <w:rsid w:val="00207B24"/>
    <w:rsid w:val="00212EBA"/>
    <w:rsid w:val="00216B39"/>
    <w:rsid w:val="00217AF5"/>
    <w:rsid w:val="002212C8"/>
    <w:rsid w:val="0022314E"/>
    <w:rsid w:val="002271AB"/>
    <w:rsid w:val="00233258"/>
    <w:rsid w:val="00237A31"/>
    <w:rsid w:val="00243C40"/>
    <w:rsid w:val="002475CA"/>
    <w:rsid w:val="00250A67"/>
    <w:rsid w:val="0025190A"/>
    <w:rsid w:val="00252483"/>
    <w:rsid w:val="002556F1"/>
    <w:rsid w:val="00261237"/>
    <w:rsid w:val="00261E33"/>
    <w:rsid w:val="00262227"/>
    <w:rsid w:val="00262791"/>
    <w:rsid w:val="00267286"/>
    <w:rsid w:val="002749DF"/>
    <w:rsid w:val="002800C5"/>
    <w:rsid w:val="002867F7"/>
    <w:rsid w:val="002925CA"/>
    <w:rsid w:val="00293064"/>
    <w:rsid w:val="002A1824"/>
    <w:rsid w:val="002B0FBD"/>
    <w:rsid w:val="002C2714"/>
    <w:rsid w:val="002C2BF1"/>
    <w:rsid w:val="002C42CB"/>
    <w:rsid w:val="002C6F4D"/>
    <w:rsid w:val="002D6321"/>
    <w:rsid w:val="002D67C9"/>
    <w:rsid w:val="002E3833"/>
    <w:rsid w:val="002F6B0D"/>
    <w:rsid w:val="00301829"/>
    <w:rsid w:val="00311462"/>
    <w:rsid w:val="003137D9"/>
    <w:rsid w:val="00322E2F"/>
    <w:rsid w:val="003363E9"/>
    <w:rsid w:val="00337B78"/>
    <w:rsid w:val="00343565"/>
    <w:rsid w:val="0034522A"/>
    <w:rsid w:val="00347009"/>
    <w:rsid w:val="0035164C"/>
    <w:rsid w:val="00356BB8"/>
    <w:rsid w:val="00360713"/>
    <w:rsid w:val="00371D3A"/>
    <w:rsid w:val="003739E4"/>
    <w:rsid w:val="003746BB"/>
    <w:rsid w:val="00375ACD"/>
    <w:rsid w:val="0038082B"/>
    <w:rsid w:val="00397661"/>
    <w:rsid w:val="003A275A"/>
    <w:rsid w:val="003A34D5"/>
    <w:rsid w:val="003A5D79"/>
    <w:rsid w:val="003B023E"/>
    <w:rsid w:val="003B14AC"/>
    <w:rsid w:val="003B16F9"/>
    <w:rsid w:val="003B3BD0"/>
    <w:rsid w:val="003B5122"/>
    <w:rsid w:val="003C0022"/>
    <w:rsid w:val="003C02CF"/>
    <w:rsid w:val="003C134D"/>
    <w:rsid w:val="003C2574"/>
    <w:rsid w:val="003C4078"/>
    <w:rsid w:val="003D03C5"/>
    <w:rsid w:val="003D5D89"/>
    <w:rsid w:val="003E165A"/>
    <w:rsid w:val="003E301E"/>
    <w:rsid w:val="003E502E"/>
    <w:rsid w:val="003F0002"/>
    <w:rsid w:val="004052D5"/>
    <w:rsid w:val="00406E95"/>
    <w:rsid w:val="00406FC9"/>
    <w:rsid w:val="00407B5E"/>
    <w:rsid w:val="0041290B"/>
    <w:rsid w:val="0041460A"/>
    <w:rsid w:val="00422C4C"/>
    <w:rsid w:val="004235B4"/>
    <w:rsid w:val="00431519"/>
    <w:rsid w:val="0043586E"/>
    <w:rsid w:val="00435EB1"/>
    <w:rsid w:val="00435FB3"/>
    <w:rsid w:val="004375C5"/>
    <w:rsid w:val="0045253F"/>
    <w:rsid w:val="0045599C"/>
    <w:rsid w:val="00457CB2"/>
    <w:rsid w:val="0046013E"/>
    <w:rsid w:val="004656F0"/>
    <w:rsid w:val="00471851"/>
    <w:rsid w:val="00473794"/>
    <w:rsid w:val="00473C6F"/>
    <w:rsid w:val="00482447"/>
    <w:rsid w:val="00487F3C"/>
    <w:rsid w:val="00496141"/>
    <w:rsid w:val="004A5377"/>
    <w:rsid w:val="004A726A"/>
    <w:rsid w:val="004B2069"/>
    <w:rsid w:val="004B3373"/>
    <w:rsid w:val="004B71F8"/>
    <w:rsid w:val="004C2597"/>
    <w:rsid w:val="004C4C68"/>
    <w:rsid w:val="004D05BC"/>
    <w:rsid w:val="004D2304"/>
    <w:rsid w:val="004D534F"/>
    <w:rsid w:val="004D59D9"/>
    <w:rsid w:val="004D711C"/>
    <w:rsid w:val="004E29BD"/>
    <w:rsid w:val="004E2D3D"/>
    <w:rsid w:val="004E46CB"/>
    <w:rsid w:val="004F1112"/>
    <w:rsid w:val="004F2DF2"/>
    <w:rsid w:val="005032DA"/>
    <w:rsid w:val="00506DB1"/>
    <w:rsid w:val="005070CA"/>
    <w:rsid w:val="0052060D"/>
    <w:rsid w:val="00522AD9"/>
    <w:rsid w:val="0053237E"/>
    <w:rsid w:val="005327DB"/>
    <w:rsid w:val="0053370D"/>
    <w:rsid w:val="00535988"/>
    <w:rsid w:val="00535DBE"/>
    <w:rsid w:val="0054230D"/>
    <w:rsid w:val="00554E27"/>
    <w:rsid w:val="005568F9"/>
    <w:rsid w:val="00556934"/>
    <w:rsid w:val="00557315"/>
    <w:rsid w:val="00561C4F"/>
    <w:rsid w:val="00564FE5"/>
    <w:rsid w:val="0056619F"/>
    <w:rsid w:val="0058128B"/>
    <w:rsid w:val="005829EB"/>
    <w:rsid w:val="00583208"/>
    <w:rsid w:val="0058467E"/>
    <w:rsid w:val="0059177E"/>
    <w:rsid w:val="005A376A"/>
    <w:rsid w:val="005A53FE"/>
    <w:rsid w:val="005A5C1E"/>
    <w:rsid w:val="005A75D9"/>
    <w:rsid w:val="005D05B0"/>
    <w:rsid w:val="005D2B09"/>
    <w:rsid w:val="005D484F"/>
    <w:rsid w:val="005D4CA6"/>
    <w:rsid w:val="005D571F"/>
    <w:rsid w:val="005E0560"/>
    <w:rsid w:val="005E0690"/>
    <w:rsid w:val="005E090F"/>
    <w:rsid w:val="005E3124"/>
    <w:rsid w:val="005E6277"/>
    <w:rsid w:val="005E6D27"/>
    <w:rsid w:val="005E7AA9"/>
    <w:rsid w:val="005F07CE"/>
    <w:rsid w:val="005F18A3"/>
    <w:rsid w:val="005F7D77"/>
    <w:rsid w:val="0060100B"/>
    <w:rsid w:val="00602B81"/>
    <w:rsid w:val="00612D6D"/>
    <w:rsid w:val="006175E4"/>
    <w:rsid w:val="00624721"/>
    <w:rsid w:val="00624C6E"/>
    <w:rsid w:val="00633369"/>
    <w:rsid w:val="006376FE"/>
    <w:rsid w:val="006411FC"/>
    <w:rsid w:val="006511B6"/>
    <w:rsid w:val="006535D7"/>
    <w:rsid w:val="006538BB"/>
    <w:rsid w:val="00657679"/>
    <w:rsid w:val="0065795B"/>
    <w:rsid w:val="006653D0"/>
    <w:rsid w:val="00671C66"/>
    <w:rsid w:val="00680377"/>
    <w:rsid w:val="006846BA"/>
    <w:rsid w:val="006851CD"/>
    <w:rsid w:val="00687CD5"/>
    <w:rsid w:val="00691D32"/>
    <w:rsid w:val="006B14AD"/>
    <w:rsid w:val="006B2AC2"/>
    <w:rsid w:val="006B7278"/>
    <w:rsid w:val="006C23DE"/>
    <w:rsid w:val="006C3CD2"/>
    <w:rsid w:val="006C5FBA"/>
    <w:rsid w:val="006C5FFF"/>
    <w:rsid w:val="006D0B1E"/>
    <w:rsid w:val="006D477A"/>
    <w:rsid w:val="006D4EB2"/>
    <w:rsid w:val="006D5DCD"/>
    <w:rsid w:val="006D656C"/>
    <w:rsid w:val="006E05AB"/>
    <w:rsid w:val="006E2475"/>
    <w:rsid w:val="006E2641"/>
    <w:rsid w:val="006E3585"/>
    <w:rsid w:val="006E4A98"/>
    <w:rsid w:val="006E57AB"/>
    <w:rsid w:val="006F0F24"/>
    <w:rsid w:val="006F399C"/>
    <w:rsid w:val="006F6C5B"/>
    <w:rsid w:val="0070102E"/>
    <w:rsid w:val="00702E55"/>
    <w:rsid w:val="00705D04"/>
    <w:rsid w:val="00713A79"/>
    <w:rsid w:val="00717618"/>
    <w:rsid w:val="007224BE"/>
    <w:rsid w:val="007231C2"/>
    <w:rsid w:val="00727BEE"/>
    <w:rsid w:val="00727FE0"/>
    <w:rsid w:val="007302AA"/>
    <w:rsid w:val="00731003"/>
    <w:rsid w:val="00731FF4"/>
    <w:rsid w:val="00735EE7"/>
    <w:rsid w:val="0074087B"/>
    <w:rsid w:val="00752956"/>
    <w:rsid w:val="00754C74"/>
    <w:rsid w:val="007604BC"/>
    <w:rsid w:val="007608C9"/>
    <w:rsid w:val="00760F06"/>
    <w:rsid w:val="00770799"/>
    <w:rsid w:val="00773688"/>
    <w:rsid w:val="0078416D"/>
    <w:rsid w:val="00785A01"/>
    <w:rsid w:val="00787606"/>
    <w:rsid w:val="00795E1F"/>
    <w:rsid w:val="00797EFD"/>
    <w:rsid w:val="007A01A9"/>
    <w:rsid w:val="007A0EE8"/>
    <w:rsid w:val="007A63C7"/>
    <w:rsid w:val="007A6E03"/>
    <w:rsid w:val="007B31EF"/>
    <w:rsid w:val="007B6B83"/>
    <w:rsid w:val="007C1122"/>
    <w:rsid w:val="007C2226"/>
    <w:rsid w:val="007C35DA"/>
    <w:rsid w:val="007C5237"/>
    <w:rsid w:val="007C58A2"/>
    <w:rsid w:val="007C6FE5"/>
    <w:rsid w:val="007C78ED"/>
    <w:rsid w:val="007D2A82"/>
    <w:rsid w:val="007D6B1A"/>
    <w:rsid w:val="007D7400"/>
    <w:rsid w:val="007E09E7"/>
    <w:rsid w:val="007E6540"/>
    <w:rsid w:val="007E7CA0"/>
    <w:rsid w:val="007F041A"/>
    <w:rsid w:val="007F545B"/>
    <w:rsid w:val="007F572F"/>
    <w:rsid w:val="007F77F7"/>
    <w:rsid w:val="008037B7"/>
    <w:rsid w:val="008065AD"/>
    <w:rsid w:val="008143DA"/>
    <w:rsid w:val="00816854"/>
    <w:rsid w:val="00820874"/>
    <w:rsid w:val="008250CD"/>
    <w:rsid w:val="00827568"/>
    <w:rsid w:val="008354CC"/>
    <w:rsid w:val="008368FD"/>
    <w:rsid w:val="008378CB"/>
    <w:rsid w:val="00840357"/>
    <w:rsid w:val="00840BF6"/>
    <w:rsid w:val="00840F56"/>
    <w:rsid w:val="00843F0E"/>
    <w:rsid w:val="008543F8"/>
    <w:rsid w:val="00857DD3"/>
    <w:rsid w:val="0086067F"/>
    <w:rsid w:val="00863055"/>
    <w:rsid w:val="00866CF4"/>
    <w:rsid w:val="008730F9"/>
    <w:rsid w:val="008756AE"/>
    <w:rsid w:val="0087653F"/>
    <w:rsid w:val="008777EF"/>
    <w:rsid w:val="008813EE"/>
    <w:rsid w:val="00882ED3"/>
    <w:rsid w:val="00895D91"/>
    <w:rsid w:val="008A484D"/>
    <w:rsid w:val="008A6DF6"/>
    <w:rsid w:val="008B1691"/>
    <w:rsid w:val="008B211E"/>
    <w:rsid w:val="008B4BE0"/>
    <w:rsid w:val="008C2893"/>
    <w:rsid w:val="008C3005"/>
    <w:rsid w:val="008D2395"/>
    <w:rsid w:val="008D6CD5"/>
    <w:rsid w:val="008E217B"/>
    <w:rsid w:val="008E3708"/>
    <w:rsid w:val="008E4613"/>
    <w:rsid w:val="008E5EF4"/>
    <w:rsid w:val="008E688B"/>
    <w:rsid w:val="008F7930"/>
    <w:rsid w:val="00907104"/>
    <w:rsid w:val="009108BF"/>
    <w:rsid w:val="0091299E"/>
    <w:rsid w:val="00913461"/>
    <w:rsid w:val="0092197D"/>
    <w:rsid w:val="0092399E"/>
    <w:rsid w:val="00925987"/>
    <w:rsid w:val="00927073"/>
    <w:rsid w:val="009302B0"/>
    <w:rsid w:val="00931F5E"/>
    <w:rsid w:val="00961116"/>
    <w:rsid w:val="00973030"/>
    <w:rsid w:val="00976EF1"/>
    <w:rsid w:val="00977493"/>
    <w:rsid w:val="00982C18"/>
    <w:rsid w:val="009836A6"/>
    <w:rsid w:val="0098573B"/>
    <w:rsid w:val="00991178"/>
    <w:rsid w:val="00997EBA"/>
    <w:rsid w:val="009A147B"/>
    <w:rsid w:val="009A1789"/>
    <w:rsid w:val="009A27DF"/>
    <w:rsid w:val="009A528D"/>
    <w:rsid w:val="009B09BD"/>
    <w:rsid w:val="009B215E"/>
    <w:rsid w:val="009B53BA"/>
    <w:rsid w:val="009C0F6A"/>
    <w:rsid w:val="009C1506"/>
    <w:rsid w:val="009D54C5"/>
    <w:rsid w:val="009D6743"/>
    <w:rsid w:val="009D6AD5"/>
    <w:rsid w:val="009D6E57"/>
    <w:rsid w:val="009E3C05"/>
    <w:rsid w:val="009E3E67"/>
    <w:rsid w:val="009E46A2"/>
    <w:rsid w:val="009E7458"/>
    <w:rsid w:val="009F19F2"/>
    <w:rsid w:val="009F1B39"/>
    <w:rsid w:val="009F23EF"/>
    <w:rsid w:val="009F4038"/>
    <w:rsid w:val="009F43B4"/>
    <w:rsid w:val="009F4B6D"/>
    <w:rsid w:val="009F6997"/>
    <w:rsid w:val="00A022C5"/>
    <w:rsid w:val="00A023A1"/>
    <w:rsid w:val="00A02C4F"/>
    <w:rsid w:val="00A0569A"/>
    <w:rsid w:val="00A10065"/>
    <w:rsid w:val="00A12DC0"/>
    <w:rsid w:val="00A12E20"/>
    <w:rsid w:val="00A16C9C"/>
    <w:rsid w:val="00A206AA"/>
    <w:rsid w:val="00A24B47"/>
    <w:rsid w:val="00A34CB9"/>
    <w:rsid w:val="00A431BB"/>
    <w:rsid w:val="00A44DAB"/>
    <w:rsid w:val="00A46737"/>
    <w:rsid w:val="00A54DC8"/>
    <w:rsid w:val="00A55BEF"/>
    <w:rsid w:val="00A56170"/>
    <w:rsid w:val="00A64A74"/>
    <w:rsid w:val="00A708ED"/>
    <w:rsid w:val="00A75425"/>
    <w:rsid w:val="00A76015"/>
    <w:rsid w:val="00A76B80"/>
    <w:rsid w:val="00A91FD3"/>
    <w:rsid w:val="00A9660E"/>
    <w:rsid w:val="00AA1413"/>
    <w:rsid w:val="00AA2214"/>
    <w:rsid w:val="00AA3F1A"/>
    <w:rsid w:val="00AA6245"/>
    <w:rsid w:val="00AA68B4"/>
    <w:rsid w:val="00AB093D"/>
    <w:rsid w:val="00AB3230"/>
    <w:rsid w:val="00AB48ED"/>
    <w:rsid w:val="00AB5767"/>
    <w:rsid w:val="00AB6333"/>
    <w:rsid w:val="00AB656D"/>
    <w:rsid w:val="00AB65F0"/>
    <w:rsid w:val="00AC09FC"/>
    <w:rsid w:val="00AC0B82"/>
    <w:rsid w:val="00AC3F41"/>
    <w:rsid w:val="00AD00F3"/>
    <w:rsid w:val="00AD3248"/>
    <w:rsid w:val="00AE00EB"/>
    <w:rsid w:val="00AE0EF3"/>
    <w:rsid w:val="00AE1DE6"/>
    <w:rsid w:val="00AE2057"/>
    <w:rsid w:val="00AE60F8"/>
    <w:rsid w:val="00AE7287"/>
    <w:rsid w:val="00AE7C26"/>
    <w:rsid w:val="00AF09CF"/>
    <w:rsid w:val="00B004A2"/>
    <w:rsid w:val="00B00684"/>
    <w:rsid w:val="00B014A2"/>
    <w:rsid w:val="00B04FC1"/>
    <w:rsid w:val="00B10610"/>
    <w:rsid w:val="00B112ED"/>
    <w:rsid w:val="00B113F5"/>
    <w:rsid w:val="00B1153F"/>
    <w:rsid w:val="00B1385E"/>
    <w:rsid w:val="00B14367"/>
    <w:rsid w:val="00B20E88"/>
    <w:rsid w:val="00B223E2"/>
    <w:rsid w:val="00B23EC9"/>
    <w:rsid w:val="00B35300"/>
    <w:rsid w:val="00B355F4"/>
    <w:rsid w:val="00B40C4C"/>
    <w:rsid w:val="00B47AEE"/>
    <w:rsid w:val="00B526B8"/>
    <w:rsid w:val="00B53D74"/>
    <w:rsid w:val="00B655B6"/>
    <w:rsid w:val="00B7037F"/>
    <w:rsid w:val="00B744CE"/>
    <w:rsid w:val="00B83056"/>
    <w:rsid w:val="00B974AE"/>
    <w:rsid w:val="00BA13C3"/>
    <w:rsid w:val="00BA1522"/>
    <w:rsid w:val="00BB6A08"/>
    <w:rsid w:val="00BC190D"/>
    <w:rsid w:val="00BC2911"/>
    <w:rsid w:val="00BC7189"/>
    <w:rsid w:val="00BC7914"/>
    <w:rsid w:val="00BD4070"/>
    <w:rsid w:val="00BD451C"/>
    <w:rsid w:val="00BD7E10"/>
    <w:rsid w:val="00BE125A"/>
    <w:rsid w:val="00BE1985"/>
    <w:rsid w:val="00BE2737"/>
    <w:rsid w:val="00BE3055"/>
    <w:rsid w:val="00BF0DF2"/>
    <w:rsid w:val="00C05BDC"/>
    <w:rsid w:val="00C05F21"/>
    <w:rsid w:val="00C065C7"/>
    <w:rsid w:val="00C12640"/>
    <w:rsid w:val="00C205B8"/>
    <w:rsid w:val="00C25B9F"/>
    <w:rsid w:val="00C3160E"/>
    <w:rsid w:val="00C33530"/>
    <w:rsid w:val="00C51671"/>
    <w:rsid w:val="00C57317"/>
    <w:rsid w:val="00C632DF"/>
    <w:rsid w:val="00C65956"/>
    <w:rsid w:val="00C66076"/>
    <w:rsid w:val="00C72B2B"/>
    <w:rsid w:val="00C72B2D"/>
    <w:rsid w:val="00C8033D"/>
    <w:rsid w:val="00C8281D"/>
    <w:rsid w:val="00C87429"/>
    <w:rsid w:val="00C90B42"/>
    <w:rsid w:val="00C91ACD"/>
    <w:rsid w:val="00C94FD4"/>
    <w:rsid w:val="00CA1EB9"/>
    <w:rsid w:val="00CB0D50"/>
    <w:rsid w:val="00CC06C6"/>
    <w:rsid w:val="00CC250D"/>
    <w:rsid w:val="00CC546A"/>
    <w:rsid w:val="00CC5D0C"/>
    <w:rsid w:val="00CD0A07"/>
    <w:rsid w:val="00CD402E"/>
    <w:rsid w:val="00CD5497"/>
    <w:rsid w:val="00CD5686"/>
    <w:rsid w:val="00CE1416"/>
    <w:rsid w:val="00CE2080"/>
    <w:rsid w:val="00CE27E9"/>
    <w:rsid w:val="00CE2E68"/>
    <w:rsid w:val="00CE7984"/>
    <w:rsid w:val="00CF235A"/>
    <w:rsid w:val="00CF2ED5"/>
    <w:rsid w:val="00D04ED6"/>
    <w:rsid w:val="00D0543B"/>
    <w:rsid w:val="00D058BD"/>
    <w:rsid w:val="00D05971"/>
    <w:rsid w:val="00D06BC6"/>
    <w:rsid w:val="00D11056"/>
    <w:rsid w:val="00D16323"/>
    <w:rsid w:val="00D2217E"/>
    <w:rsid w:val="00D23788"/>
    <w:rsid w:val="00D247C1"/>
    <w:rsid w:val="00D34792"/>
    <w:rsid w:val="00D3706E"/>
    <w:rsid w:val="00D37116"/>
    <w:rsid w:val="00D42137"/>
    <w:rsid w:val="00D43493"/>
    <w:rsid w:val="00D53052"/>
    <w:rsid w:val="00D5350E"/>
    <w:rsid w:val="00D54C3F"/>
    <w:rsid w:val="00D5593C"/>
    <w:rsid w:val="00D56954"/>
    <w:rsid w:val="00D56CE7"/>
    <w:rsid w:val="00D6259F"/>
    <w:rsid w:val="00D625B1"/>
    <w:rsid w:val="00D62D75"/>
    <w:rsid w:val="00D63210"/>
    <w:rsid w:val="00D6441A"/>
    <w:rsid w:val="00D655E5"/>
    <w:rsid w:val="00D67483"/>
    <w:rsid w:val="00D71D94"/>
    <w:rsid w:val="00D73DAD"/>
    <w:rsid w:val="00D75B36"/>
    <w:rsid w:val="00D75B5A"/>
    <w:rsid w:val="00D75D1A"/>
    <w:rsid w:val="00D81655"/>
    <w:rsid w:val="00D8237C"/>
    <w:rsid w:val="00D83547"/>
    <w:rsid w:val="00D938AA"/>
    <w:rsid w:val="00D94290"/>
    <w:rsid w:val="00D9631B"/>
    <w:rsid w:val="00DA1C45"/>
    <w:rsid w:val="00DA2908"/>
    <w:rsid w:val="00DB195A"/>
    <w:rsid w:val="00DC0048"/>
    <w:rsid w:val="00DE650D"/>
    <w:rsid w:val="00DF4A5E"/>
    <w:rsid w:val="00DF7F1D"/>
    <w:rsid w:val="00E0248C"/>
    <w:rsid w:val="00E13F52"/>
    <w:rsid w:val="00E15FCA"/>
    <w:rsid w:val="00E17FE8"/>
    <w:rsid w:val="00E233E0"/>
    <w:rsid w:val="00E25F61"/>
    <w:rsid w:val="00E2749C"/>
    <w:rsid w:val="00E31417"/>
    <w:rsid w:val="00E325D2"/>
    <w:rsid w:val="00E3467E"/>
    <w:rsid w:val="00E42C92"/>
    <w:rsid w:val="00E47077"/>
    <w:rsid w:val="00E47C77"/>
    <w:rsid w:val="00E500FE"/>
    <w:rsid w:val="00E663AB"/>
    <w:rsid w:val="00E7030E"/>
    <w:rsid w:val="00E715B1"/>
    <w:rsid w:val="00E8097E"/>
    <w:rsid w:val="00E851BF"/>
    <w:rsid w:val="00E85B68"/>
    <w:rsid w:val="00E94E98"/>
    <w:rsid w:val="00EA49D2"/>
    <w:rsid w:val="00EA5A23"/>
    <w:rsid w:val="00EA5E2C"/>
    <w:rsid w:val="00EA7F6C"/>
    <w:rsid w:val="00EB0BAB"/>
    <w:rsid w:val="00EC276C"/>
    <w:rsid w:val="00EC576E"/>
    <w:rsid w:val="00EC64C4"/>
    <w:rsid w:val="00EC7E6B"/>
    <w:rsid w:val="00EE13C4"/>
    <w:rsid w:val="00EE437C"/>
    <w:rsid w:val="00EE5504"/>
    <w:rsid w:val="00EE6A4A"/>
    <w:rsid w:val="00EF06C8"/>
    <w:rsid w:val="00EF4354"/>
    <w:rsid w:val="00EF6D15"/>
    <w:rsid w:val="00EF7A7C"/>
    <w:rsid w:val="00EF7B8C"/>
    <w:rsid w:val="00F00789"/>
    <w:rsid w:val="00F10175"/>
    <w:rsid w:val="00F1226E"/>
    <w:rsid w:val="00F12D1D"/>
    <w:rsid w:val="00F1321B"/>
    <w:rsid w:val="00F16F84"/>
    <w:rsid w:val="00F17CED"/>
    <w:rsid w:val="00F263F9"/>
    <w:rsid w:val="00F278DF"/>
    <w:rsid w:val="00F32005"/>
    <w:rsid w:val="00F32318"/>
    <w:rsid w:val="00F35E7D"/>
    <w:rsid w:val="00F362DE"/>
    <w:rsid w:val="00F3694B"/>
    <w:rsid w:val="00F37041"/>
    <w:rsid w:val="00F45AA6"/>
    <w:rsid w:val="00F46BE9"/>
    <w:rsid w:val="00F46C78"/>
    <w:rsid w:val="00F5221A"/>
    <w:rsid w:val="00F75197"/>
    <w:rsid w:val="00F75AA1"/>
    <w:rsid w:val="00F766ED"/>
    <w:rsid w:val="00F813C2"/>
    <w:rsid w:val="00F849AF"/>
    <w:rsid w:val="00F84E66"/>
    <w:rsid w:val="00F8770A"/>
    <w:rsid w:val="00F92466"/>
    <w:rsid w:val="00F9314D"/>
    <w:rsid w:val="00F95648"/>
    <w:rsid w:val="00F96DF2"/>
    <w:rsid w:val="00F97236"/>
    <w:rsid w:val="00F97860"/>
    <w:rsid w:val="00FA2B55"/>
    <w:rsid w:val="00FA4A79"/>
    <w:rsid w:val="00FA5BC8"/>
    <w:rsid w:val="00FB0DCD"/>
    <w:rsid w:val="00FB180A"/>
    <w:rsid w:val="00FB5DDA"/>
    <w:rsid w:val="00FB7500"/>
    <w:rsid w:val="00FC533E"/>
    <w:rsid w:val="00FC5665"/>
    <w:rsid w:val="00FD1210"/>
    <w:rsid w:val="00FE168A"/>
    <w:rsid w:val="00FE20B6"/>
    <w:rsid w:val="00FE354D"/>
    <w:rsid w:val="00FF6791"/>
    <w:rsid w:val="2EC4E2EA"/>
    <w:rsid w:val="35EC6725"/>
    <w:rsid w:val="4D29A90E"/>
    <w:rsid w:val="562778B1"/>
    <w:rsid w:val="564ABD54"/>
    <w:rsid w:val="654A5199"/>
    <w:rsid w:val="6C70507D"/>
    <w:rsid w:val="7C71D16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2EF81"/>
  <w15:chartTrackingRefBased/>
  <w15:docId w15:val="{102C9AD0-94B1-4E4D-AB00-50B52765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235A"/>
    <w:pPr>
      <w:spacing w:after="0" w:line="320" w:lineRule="atLeast"/>
    </w:pPr>
    <w:rPr>
      <w:rFonts w:ascii="Sennheiser Office" w:hAnsi="Sennheiser Office"/>
      <w:sz w:val="20"/>
      <w:lang w:val="en-GB"/>
    </w:rPr>
  </w:style>
  <w:style w:type="paragraph" w:styleId="berschrift1">
    <w:name w:val="heading 1"/>
    <w:basedOn w:val="Standard"/>
    <w:next w:val="Standard"/>
    <w:link w:val="berschrift1Zchn"/>
    <w:uiPriority w:val="9"/>
    <w:qFormat/>
    <w:rsid w:val="007A6E03"/>
    <w:pPr>
      <w:keepNext/>
      <w:keepLines/>
      <w:outlineLvl w:val="0"/>
    </w:pPr>
    <w:rPr>
      <w:rFonts w:asciiTheme="majorHAnsi" w:eastAsiaTheme="majorEastAsia" w:hAnsiTheme="majorHAnsi" w:cstheme="majorBidi"/>
      <w:b/>
      <w:color w:val="000000" w:themeColor="text1"/>
      <w:spacing w:val="-3"/>
      <w:sz w:val="24"/>
      <w:szCs w:val="32"/>
    </w:rPr>
  </w:style>
  <w:style w:type="paragraph" w:styleId="berschrift3">
    <w:name w:val="heading 3"/>
    <w:basedOn w:val="Standard"/>
    <w:next w:val="Standard"/>
    <w:link w:val="berschrift3Zchn"/>
    <w:uiPriority w:val="9"/>
    <w:semiHidden/>
    <w:unhideWhenUsed/>
    <w:qFormat/>
    <w:rsid w:val="00322E2F"/>
    <w:pPr>
      <w:keepNext/>
      <w:keepLines/>
      <w:spacing w:before="40"/>
      <w:outlineLvl w:val="2"/>
    </w:pPr>
    <w:rPr>
      <w:rFonts w:asciiTheme="majorHAnsi" w:eastAsiaTheme="majorEastAsia" w:hAnsiTheme="majorHAnsi" w:cstheme="majorBidi"/>
      <w:color w:val="00496A"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A2214"/>
    <w:pPr>
      <w:tabs>
        <w:tab w:val="center" w:pos="4536"/>
        <w:tab w:val="right" w:pos="9072"/>
      </w:tabs>
      <w:spacing w:line="218" w:lineRule="auto"/>
      <w:ind w:right="-964"/>
      <w:jc w:val="right"/>
    </w:pPr>
    <w:rPr>
      <w:b/>
      <w:color w:val="000000" w:themeColor="text1"/>
    </w:rPr>
  </w:style>
  <w:style w:type="character" w:customStyle="1" w:styleId="KopfzeileZchn">
    <w:name w:val="Kopfzeile Zchn"/>
    <w:basedOn w:val="Absatz-Standardschriftart"/>
    <w:link w:val="Kopfzeile"/>
    <w:uiPriority w:val="99"/>
    <w:rsid w:val="00AA2214"/>
    <w:rPr>
      <w:rFonts w:ascii="Sennheiser Office" w:hAnsi="Sennheiser Office"/>
      <w:b/>
      <w:color w:val="000000" w:themeColor="text1"/>
      <w:sz w:val="20"/>
    </w:rPr>
  </w:style>
  <w:style w:type="paragraph" w:styleId="Fuzeile">
    <w:name w:val="footer"/>
    <w:basedOn w:val="Standard"/>
    <w:link w:val="FuzeileZchn"/>
    <w:uiPriority w:val="99"/>
    <w:unhideWhenUsed/>
    <w:rsid w:val="00AB5767"/>
    <w:pPr>
      <w:spacing w:line="180" w:lineRule="atLeast"/>
    </w:pPr>
    <w:rPr>
      <w:sz w:val="12"/>
    </w:rPr>
  </w:style>
  <w:style w:type="character" w:customStyle="1" w:styleId="FuzeileZchn">
    <w:name w:val="Fußzeile Zchn"/>
    <w:basedOn w:val="Absatz-Standardschriftart"/>
    <w:link w:val="Fuzeile"/>
    <w:uiPriority w:val="99"/>
    <w:rsid w:val="00AB5767"/>
    <w:rPr>
      <w:sz w:val="12"/>
      <w:lang w:val="en-GB"/>
    </w:rPr>
  </w:style>
  <w:style w:type="table" w:styleId="Tabellenraster">
    <w:name w:val="Table Grid"/>
    <w:basedOn w:val="NormaleTabelle"/>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Standard"/>
    <w:qFormat/>
    <w:rsid w:val="00FB5DDA"/>
    <w:pPr>
      <w:spacing w:before="180" w:after="180" w:line="240" w:lineRule="auto"/>
    </w:pPr>
    <w:rPr>
      <w:noProof/>
    </w:rPr>
  </w:style>
  <w:style w:type="character" w:styleId="Fett">
    <w:name w:val="Strong"/>
    <w:basedOn w:val="Absatz-Standardschriftart"/>
    <w:uiPriority w:val="22"/>
    <w:qFormat/>
    <w:rsid w:val="00150ACA"/>
    <w:rPr>
      <w:b/>
      <w:bCs/>
    </w:rPr>
  </w:style>
  <w:style w:type="character" w:customStyle="1" w:styleId="berschrift1Zchn">
    <w:name w:val="Überschrift 1 Zchn"/>
    <w:basedOn w:val="Absatz-Standardschriftart"/>
    <w:link w:val="berschrift1"/>
    <w:uiPriority w:val="9"/>
    <w:rsid w:val="007A6E03"/>
    <w:rPr>
      <w:rFonts w:asciiTheme="majorHAnsi" w:eastAsiaTheme="majorEastAsia" w:hAnsiTheme="majorHAnsi" w:cstheme="majorBidi"/>
      <w:b/>
      <w:color w:val="000000" w:themeColor="text1"/>
      <w:spacing w:val="-3"/>
      <w:sz w:val="24"/>
      <w:szCs w:val="32"/>
      <w:lang w:val="en-GB"/>
    </w:rPr>
  </w:style>
  <w:style w:type="character" w:customStyle="1" w:styleId="Blue">
    <w:name w:val="Blue"/>
    <w:basedOn w:val="Absatz-Standardschriftart"/>
    <w:uiPriority w:val="1"/>
    <w:qFormat/>
    <w:rsid w:val="00D71D94"/>
    <w:rPr>
      <w:bCs/>
      <w:color w:val="0095D5" w:themeColor="accent1"/>
      <w:lang w:val="de-DE"/>
    </w:rPr>
  </w:style>
  <w:style w:type="paragraph" w:customStyle="1" w:styleId="Bildunterschrift">
    <w:name w:val="Bildunterschrift"/>
    <w:basedOn w:val="Standard"/>
    <w:qFormat/>
    <w:rsid w:val="00E7030E"/>
    <w:pPr>
      <w:spacing w:line="208" w:lineRule="atLeast"/>
    </w:pPr>
    <w:rPr>
      <w:sz w:val="16"/>
    </w:rPr>
  </w:style>
  <w:style w:type="paragraph" w:customStyle="1" w:styleId="Presscontact">
    <w:name w:val="Press contact"/>
    <w:basedOn w:val="Standard"/>
    <w:qFormat/>
    <w:rsid w:val="00EA5A23"/>
    <w:pPr>
      <w:spacing w:line="220" w:lineRule="atLeast"/>
    </w:pPr>
    <w:rPr>
      <w:sz w:val="16"/>
    </w:rPr>
  </w:style>
  <w:style w:type="character" w:styleId="Kommentarzeichen">
    <w:name w:val="annotation reference"/>
    <w:basedOn w:val="Absatz-Standardschriftart"/>
    <w:uiPriority w:val="99"/>
    <w:semiHidden/>
    <w:unhideWhenUsed/>
    <w:rsid w:val="002C42CB"/>
    <w:rPr>
      <w:sz w:val="16"/>
      <w:szCs w:val="16"/>
    </w:rPr>
  </w:style>
  <w:style w:type="paragraph" w:styleId="Kommentartext">
    <w:name w:val="annotation text"/>
    <w:basedOn w:val="Standard"/>
    <w:link w:val="KommentartextZchn"/>
    <w:uiPriority w:val="99"/>
    <w:unhideWhenUsed/>
    <w:rsid w:val="002C42CB"/>
    <w:pPr>
      <w:spacing w:line="240" w:lineRule="auto"/>
    </w:pPr>
    <w:rPr>
      <w:szCs w:val="20"/>
    </w:rPr>
  </w:style>
  <w:style w:type="character" w:customStyle="1" w:styleId="KommentartextZchn">
    <w:name w:val="Kommentartext Zchn"/>
    <w:basedOn w:val="Absatz-Standardschriftart"/>
    <w:link w:val="Kommentartext"/>
    <w:uiPriority w:val="99"/>
    <w:rsid w:val="002C42CB"/>
    <w:rPr>
      <w:rFonts w:ascii="Sennheiser Office" w:hAnsi="Sennheiser Office"/>
      <w:sz w:val="20"/>
      <w:szCs w:val="20"/>
      <w:lang w:val="en-GB"/>
    </w:rPr>
  </w:style>
  <w:style w:type="paragraph" w:styleId="Kommentarthema">
    <w:name w:val="annotation subject"/>
    <w:basedOn w:val="Kommentartext"/>
    <w:next w:val="Kommentartext"/>
    <w:link w:val="KommentarthemaZchn"/>
    <w:uiPriority w:val="99"/>
    <w:semiHidden/>
    <w:unhideWhenUsed/>
    <w:rsid w:val="002C42CB"/>
    <w:rPr>
      <w:b/>
      <w:bCs/>
    </w:rPr>
  </w:style>
  <w:style w:type="character" w:customStyle="1" w:styleId="KommentarthemaZchn">
    <w:name w:val="Kommentarthema Zchn"/>
    <w:basedOn w:val="KommentartextZchn"/>
    <w:link w:val="Kommentarthema"/>
    <w:uiPriority w:val="99"/>
    <w:semiHidden/>
    <w:rsid w:val="002C42CB"/>
    <w:rPr>
      <w:rFonts w:ascii="Sennheiser Office" w:hAnsi="Sennheiser Office"/>
      <w:b/>
      <w:bCs/>
      <w:sz w:val="20"/>
      <w:szCs w:val="20"/>
      <w:lang w:val="en-GB"/>
    </w:rPr>
  </w:style>
  <w:style w:type="paragraph" w:styleId="berarbeitung">
    <w:name w:val="Revision"/>
    <w:hidden/>
    <w:uiPriority w:val="99"/>
    <w:semiHidden/>
    <w:rsid w:val="00506DB1"/>
    <w:pPr>
      <w:spacing w:after="0" w:line="240" w:lineRule="auto"/>
    </w:pPr>
    <w:rPr>
      <w:rFonts w:ascii="Sennheiser Office" w:hAnsi="Sennheiser Office"/>
      <w:sz w:val="20"/>
      <w:lang w:val="en-GB"/>
    </w:rPr>
  </w:style>
  <w:style w:type="character" w:styleId="Hyperlink">
    <w:name w:val="Hyperlink"/>
    <w:basedOn w:val="Absatz-Standardschriftart"/>
    <w:uiPriority w:val="99"/>
    <w:unhideWhenUsed/>
    <w:rsid w:val="00177710"/>
    <w:rPr>
      <w:color w:val="000000" w:themeColor="hyperlink"/>
      <w:u w:val="single"/>
    </w:rPr>
  </w:style>
  <w:style w:type="character" w:styleId="NichtaufgelsteErwhnung">
    <w:name w:val="Unresolved Mention"/>
    <w:basedOn w:val="Absatz-Standardschriftart"/>
    <w:uiPriority w:val="99"/>
    <w:semiHidden/>
    <w:unhideWhenUsed/>
    <w:rsid w:val="00177710"/>
    <w:rPr>
      <w:color w:val="605E5C"/>
      <w:shd w:val="clear" w:color="auto" w:fill="E1DFDD"/>
    </w:rPr>
  </w:style>
  <w:style w:type="character" w:styleId="Erwhnung">
    <w:name w:val="Mention"/>
    <w:basedOn w:val="Absatz-Standardschriftart"/>
    <w:uiPriority w:val="99"/>
    <w:unhideWhenUsed/>
    <w:rsid w:val="00177710"/>
    <w:rPr>
      <w:color w:val="2B579A"/>
      <w:shd w:val="clear" w:color="auto" w:fill="E1DFDD"/>
    </w:rPr>
  </w:style>
  <w:style w:type="character" w:customStyle="1" w:styleId="berschrift3Zchn">
    <w:name w:val="Überschrift 3 Zchn"/>
    <w:basedOn w:val="Absatz-Standardschriftart"/>
    <w:link w:val="berschrift3"/>
    <w:uiPriority w:val="9"/>
    <w:semiHidden/>
    <w:rsid w:val="00322E2F"/>
    <w:rPr>
      <w:rFonts w:asciiTheme="majorHAnsi" w:eastAsiaTheme="majorEastAsia" w:hAnsiTheme="majorHAnsi" w:cstheme="majorBidi"/>
      <w:color w:val="00496A" w:themeColor="accent1" w:themeShade="7F"/>
      <w:sz w:val="24"/>
      <w:szCs w:val="24"/>
      <w:lang w:val="en-GB"/>
    </w:rPr>
  </w:style>
  <w:style w:type="paragraph" w:styleId="StandardWeb">
    <w:name w:val="Normal (Web)"/>
    <w:basedOn w:val="Standard"/>
    <w:uiPriority w:val="99"/>
    <w:semiHidden/>
    <w:unhideWhenUsed/>
    <w:rsid w:val="00D54C3F"/>
    <w:rPr>
      <w:rFonts w:ascii="Times New Roman" w:hAnsi="Times New Roman" w:cs="Times New Roman"/>
      <w:sz w:val="24"/>
      <w:szCs w:val="24"/>
    </w:rPr>
  </w:style>
  <w:style w:type="paragraph" w:customStyle="1" w:styleId="Contact">
    <w:name w:val="Contact"/>
    <w:basedOn w:val="Standard"/>
    <w:qFormat/>
    <w:rsid w:val="00D56CE7"/>
    <w:pPr>
      <w:tabs>
        <w:tab w:val="left" w:pos="4111"/>
      </w:tabs>
      <w:spacing w:line="210" w:lineRule="atLeast"/>
    </w:pPr>
    <w:rPr>
      <w:rFonts w:asciiTheme="minorHAnsi" w:hAnsiTheme="minorHAnsi"/>
      <w:sz w:val="15"/>
    </w:rPr>
  </w:style>
  <w:style w:type="paragraph" w:styleId="Beschriftung">
    <w:name w:val="caption"/>
    <w:basedOn w:val="Standard"/>
    <w:next w:val="Standard"/>
    <w:uiPriority w:val="35"/>
    <w:unhideWhenUsed/>
    <w:qFormat/>
    <w:rsid w:val="009F43B4"/>
    <w:pPr>
      <w:spacing w:after="200" w:line="240" w:lineRule="auto"/>
    </w:pPr>
    <w:rPr>
      <w:i/>
      <w:iCs/>
      <w:color w:val="E0E0E0"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701920">
      <w:bodyDiv w:val="1"/>
      <w:marLeft w:val="0"/>
      <w:marRight w:val="0"/>
      <w:marTop w:val="0"/>
      <w:marBottom w:val="0"/>
      <w:divBdr>
        <w:top w:val="none" w:sz="0" w:space="0" w:color="auto"/>
        <w:left w:val="none" w:sz="0" w:space="0" w:color="auto"/>
        <w:bottom w:val="none" w:sz="0" w:space="0" w:color="auto"/>
        <w:right w:val="none" w:sz="0" w:space="0" w:color="auto"/>
      </w:divBdr>
    </w:div>
    <w:div w:id="386615040">
      <w:bodyDiv w:val="1"/>
      <w:marLeft w:val="0"/>
      <w:marRight w:val="0"/>
      <w:marTop w:val="0"/>
      <w:marBottom w:val="0"/>
      <w:divBdr>
        <w:top w:val="none" w:sz="0" w:space="0" w:color="auto"/>
        <w:left w:val="none" w:sz="0" w:space="0" w:color="auto"/>
        <w:bottom w:val="none" w:sz="0" w:space="0" w:color="auto"/>
        <w:right w:val="none" w:sz="0" w:space="0" w:color="auto"/>
      </w:divBdr>
    </w:div>
    <w:div w:id="440034724">
      <w:bodyDiv w:val="1"/>
      <w:marLeft w:val="0"/>
      <w:marRight w:val="0"/>
      <w:marTop w:val="0"/>
      <w:marBottom w:val="0"/>
      <w:divBdr>
        <w:top w:val="none" w:sz="0" w:space="0" w:color="auto"/>
        <w:left w:val="none" w:sz="0" w:space="0" w:color="auto"/>
        <w:bottom w:val="none" w:sz="0" w:space="0" w:color="auto"/>
        <w:right w:val="none" w:sz="0" w:space="0" w:color="auto"/>
      </w:divBdr>
    </w:div>
    <w:div w:id="850070676">
      <w:bodyDiv w:val="1"/>
      <w:marLeft w:val="0"/>
      <w:marRight w:val="0"/>
      <w:marTop w:val="0"/>
      <w:marBottom w:val="0"/>
      <w:divBdr>
        <w:top w:val="none" w:sz="0" w:space="0" w:color="auto"/>
        <w:left w:val="none" w:sz="0" w:space="0" w:color="auto"/>
        <w:bottom w:val="none" w:sz="0" w:space="0" w:color="auto"/>
        <w:right w:val="none" w:sz="0" w:space="0" w:color="auto"/>
      </w:divBdr>
    </w:div>
    <w:div w:id="861480296">
      <w:bodyDiv w:val="1"/>
      <w:marLeft w:val="0"/>
      <w:marRight w:val="0"/>
      <w:marTop w:val="0"/>
      <w:marBottom w:val="0"/>
      <w:divBdr>
        <w:top w:val="none" w:sz="0" w:space="0" w:color="auto"/>
        <w:left w:val="none" w:sz="0" w:space="0" w:color="auto"/>
        <w:bottom w:val="none" w:sz="0" w:space="0" w:color="auto"/>
        <w:right w:val="none" w:sz="0" w:space="0" w:color="auto"/>
      </w:divBdr>
    </w:div>
    <w:div w:id="1210650462">
      <w:bodyDiv w:val="1"/>
      <w:marLeft w:val="0"/>
      <w:marRight w:val="0"/>
      <w:marTop w:val="0"/>
      <w:marBottom w:val="0"/>
      <w:divBdr>
        <w:top w:val="none" w:sz="0" w:space="0" w:color="auto"/>
        <w:left w:val="none" w:sz="0" w:space="0" w:color="auto"/>
        <w:bottom w:val="none" w:sz="0" w:space="0" w:color="auto"/>
        <w:right w:val="none" w:sz="0" w:space="0" w:color="auto"/>
      </w:divBdr>
    </w:div>
    <w:div w:id="1284459774">
      <w:bodyDiv w:val="1"/>
      <w:marLeft w:val="0"/>
      <w:marRight w:val="0"/>
      <w:marTop w:val="0"/>
      <w:marBottom w:val="0"/>
      <w:divBdr>
        <w:top w:val="none" w:sz="0" w:space="0" w:color="auto"/>
        <w:left w:val="none" w:sz="0" w:space="0" w:color="auto"/>
        <w:bottom w:val="none" w:sz="0" w:space="0" w:color="auto"/>
        <w:right w:val="none" w:sz="0" w:space="0" w:color="auto"/>
      </w:divBdr>
    </w:div>
    <w:div w:id="1312831710">
      <w:bodyDiv w:val="1"/>
      <w:marLeft w:val="0"/>
      <w:marRight w:val="0"/>
      <w:marTop w:val="0"/>
      <w:marBottom w:val="0"/>
      <w:divBdr>
        <w:top w:val="none" w:sz="0" w:space="0" w:color="auto"/>
        <w:left w:val="none" w:sz="0" w:space="0" w:color="auto"/>
        <w:bottom w:val="none" w:sz="0" w:space="0" w:color="auto"/>
        <w:right w:val="none" w:sz="0" w:space="0" w:color="auto"/>
      </w:divBdr>
    </w:div>
    <w:div w:id="1339232615">
      <w:bodyDiv w:val="1"/>
      <w:marLeft w:val="0"/>
      <w:marRight w:val="0"/>
      <w:marTop w:val="0"/>
      <w:marBottom w:val="0"/>
      <w:divBdr>
        <w:top w:val="none" w:sz="0" w:space="0" w:color="auto"/>
        <w:left w:val="none" w:sz="0" w:space="0" w:color="auto"/>
        <w:bottom w:val="none" w:sz="0" w:space="0" w:color="auto"/>
        <w:right w:val="none" w:sz="0" w:space="0" w:color="auto"/>
      </w:divBdr>
    </w:div>
    <w:div w:id="1491361756">
      <w:bodyDiv w:val="1"/>
      <w:marLeft w:val="0"/>
      <w:marRight w:val="0"/>
      <w:marTop w:val="0"/>
      <w:marBottom w:val="0"/>
      <w:divBdr>
        <w:top w:val="none" w:sz="0" w:space="0" w:color="auto"/>
        <w:left w:val="none" w:sz="0" w:space="0" w:color="auto"/>
        <w:bottom w:val="none" w:sz="0" w:space="0" w:color="auto"/>
        <w:right w:val="none" w:sz="0" w:space="0" w:color="auto"/>
      </w:divBdr>
    </w:div>
    <w:div w:id="1537766817">
      <w:bodyDiv w:val="1"/>
      <w:marLeft w:val="0"/>
      <w:marRight w:val="0"/>
      <w:marTop w:val="0"/>
      <w:marBottom w:val="0"/>
      <w:divBdr>
        <w:top w:val="none" w:sz="0" w:space="0" w:color="auto"/>
        <w:left w:val="none" w:sz="0" w:space="0" w:color="auto"/>
        <w:bottom w:val="none" w:sz="0" w:space="0" w:color="auto"/>
        <w:right w:val="none" w:sz="0" w:space="0" w:color="auto"/>
      </w:divBdr>
    </w:div>
    <w:div w:id="1704741963">
      <w:bodyDiv w:val="1"/>
      <w:marLeft w:val="0"/>
      <w:marRight w:val="0"/>
      <w:marTop w:val="0"/>
      <w:marBottom w:val="0"/>
      <w:divBdr>
        <w:top w:val="none" w:sz="0" w:space="0" w:color="auto"/>
        <w:left w:val="none" w:sz="0" w:space="0" w:color="auto"/>
        <w:bottom w:val="none" w:sz="0" w:space="0" w:color="auto"/>
        <w:right w:val="none" w:sz="0" w:space="0" w:color="auto"/>
      </w:divBdr>
    </w:div>
    <w:div w:id="1894928501">
      <w:bodyDiv w:val="1"/>
      <w:marLeft w:val="0"/>
      <w:marRight w:val="0"/>
      <w:marTop w:val="0"/>
      <w:marBottom w:val="0"/>
      <w:divBdr>
        <w:top w:val="none" w:sz="0" w:space="0" w:color="auto"/>
        <w:left w:val="none" w:sz="0" w:space="0" w:color="auto"/>
        <w:bottom w:val="none" w:sz="0" w:space="0" w:color="auto"/>
        <w:right w:val="none" w:sz="0" w:space="0" w:color="auto"/>
      </w:divBdr>
      <w:divsChild>
        <w:div w:id="419522275">
          <w:marLeft w:val="0"/>
          <w:marRight w:val="0"/>
          <w:marTop w:val="0"/>
          <w:marBottom w:val="0"/>
          <w:divBdr>
            <w:top w:val="none" w:sz="0" w:space="0" w:color="auto"/>
            <w:left w:val="none" w:sz="0" w:space="0" w:color="auto"/>
            <w:bottom w:val="none" w:sz="0" w:space="0" w:color="auto"/>
            <w:right w:val="none" w:sz="0" w:space="0" w:color="auto"/>
          </w:divBdr>
        </w:div>
        <w:div w:id="634334862">
          <w:marLeft w:val="0"/>
          <w:marRight w:val="0"/>
          <w:marTop w:val="0"/>
          <w:marBottom w:val="0"/>
          <w:divBdr>
            <w:top w:val="none" w:sz="0" w:space="0" w:color="auto"/>
            <w:left w:val="none" w:sz="0" w:space="0" w:color="auto"/>
            <w:bottom w:val="none" w:sz="0" w:space="0" w:color="auto"/>
            <w:right w:val="none" w:sz="0" w:space="0" w:color="auto"/>
          </w:divBdr>
        </w:div>
        <w:div w:id="634874630">
          <w:marLeft w:val="0"/>
          <w:marRight w:val="0"/>
          <w:marTop w:val="0"/>
          <w:marBottom w:val="0"/>
          <w:divBdr>
            <w:top w:val="none" w:sz="0" w:space="0" w:color="auto"/>
            <w:left w:val="none" w:sz="0" w:space="0" w:color="auto"/>
            <w:bottom w:val="none" w:sz="0" w:space="0" w:color="auto"/>
            <w:right w:val="none" w:sz="0" w:space="0" w:color="auto"/>
          </w:divBdr>
        </w:div>
        <w:div w:id="1087387009">
          <w:marLeft w:val="0"/>
          <w:marRight w:val="0"/>
          <w:marTop w:val="0"/>
          <w:marBottom w:val="0"/>
          <w:divBdr>
            <w:top w:val="none" w:sz="0" w:space="0" w:color="auto"/>
            <w:left w:val="none" w:sz="0" w:space="0" w:color="auto"/>
            <w:bottom w:val="none" w:sz="0" w:space="0" w:color="auto"/>
            <w:right w:val="none" w:sz="0" w:space="0" w:color="auto"/>
          </w:divBdr>
        </w:div>
      </w:divsChild>
    </w:div>
    <w:div w:id="1999990220">
      <w:bodyDiv w:val="1"/>
      <w:marLeft w:val="0"/>
      <w:marRight w:val="0"/>
      <w:marTop w:val="0"/>
      <w:marBottom w:val="0"/>
      <w:divBdr>
        <w:top w:val="none" w:sz="0" w:space="0" w:color="auto"/>
        <w:left w:val="none" w:sz="0" w:space="0" w:color="auto"/>
        <w:bottom w:val="none" w:sz="0" w:space="0" w:color="auto"/>
        <w:right w:val="none" w:sz="0" w:space="0" w:color="auto"/>
      </w:divBdr>
    </w:div>
    <w:div w:id="201499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nnheiser.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8" Type="http://schemas.openxmlformats.org/officeDocument/2006/relationships/image" Target="media/image12.svg"/><Relationship Id="rId3" Type="http://schemas.openxmlformats.org/officeDocument/2006/relationships/image" Target="media/image7.png"/><Relationship Id="rId7" Type="http://schemas.openxmlformats.org/officeDocument/2006/relationships/image" Target="media/image11.png"/><Relationship Id="rId2" Type="http://schemas.openxmlformats.org/officeDocument/2006/relationships/image" Target="media/image6.svg"/><Relationship Id="rId1" Type="http://schemas.openxmlformats.org/officeDocument/2006/relationships/image" Target="media/image5.png"/><Relationship Id="rId6" Type="http://schemas.openxmlformats.org/officeDocument/2006/relationships/image" Target="media/image10.svg"/><Relationship Id="rId5" Type="http://schemas.openxmlformats.org/officeDocument/2006/relationships/image" Target="media/image9.png"/><Relationship Id="rId4" Type="http://schemas.openxmlformats.org/officeDocument/2006/relationships/image" Target="media/image8.svg"/></Relationships>
</file>

<file path=word/_rels/footer3.xml.rels><?xml version="1.0" encoding="UTF-8" standalone="yes"?>
<Relationships xmlns="http://schemas.openxmlformats.org/package/2006/relationships"><Relationship Id="rId8" Type="http://schemas.openxmlformats.org/officeDocument/2006/relationships/image" Target="media/image12.svg"/><Relationship Id="rId3" Type="http://schemas.openxmlformats.org/officeDocument/2006/relationships/image" Target="media/image7.png"/><Relationship Id="rId7" Type="http://schemas.openxmlformats.org/officeDocument/2006/relationships/image" Target="media/image11.png"/><Relationship Id="rId2" Type="http://schemas.openxmlformats.org/officeDocument/2006/relationships/image" Target="media/image6.svg"/><Relationship Id="rId1" Type="http://schemas.openxmlformats.org/officeDocument/2006/relationships/image" Target="media/image5.png"/><Relationship Id="rId6" Type="http://schemas.openxmlformats.org/officeDocument/2006/relationships/image" Target="media/image10.svg"/><Relationship Id="rId5" Type="http://schemas.openxmlformats.org/officeDocument/2006/relationships/image" Target="media/image9.png"/><Relationship Id="rId4" Type="http://schemas.openxmlformats.org/officeDocument/2006/relationships/image" Target="media/image8.sv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E400EB51061164D9A638A2E9E6F2DBD" ma:contentTypeVersion="16" ma:contentTypeDescription="Ein neues Dokument erstellen." ma:contentTypeScope="" ma:versionID="b2dd272dea4750a904c255af96b0d593">
  <xsd:schema xmlns:xsd="http://www.w3.org/2001/XMLSchema" xmlns:xs="http://www.w3.org/2001/XMLSchema" xmlns:p="http://schemas.microsoft.com/office/2006/metadata/properties" xmlns:ns2="49b6892a-18fc-485c-b53b-36791a289d54" xmlns:ns3="c219d13e-0b6a-49b6-adc5-2346f7c4ca23" targetNamespace="http://schemas.microsoft.com/office/2006/metadata/properties" ma:root="true" ma:fieldsID="409a535dc2030b125e26bc310290ee67" ns2:_="" ns3:_="">
    <xsd:import namespace="49b6892a-18fc-485c-b53b-36791a289d54"/>
    <xsd:import namespace="c219d13e-0b6a-49b6-adc5-2346f7c4ca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6892a-18fc-485c-b53b-36791a289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36a257fb-28f5-49c4-92c3-d49665e8e1d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19d13e-0b6a-49b6-adc5-2346f7c4ca23"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b011a5c9-0b0f-49a2-a3eb-208809303edb}" ma:internalName="TaxCatchAll" ma:showField="CatchAllData" ma:web="c219d13e-0b6a-49b6-adc5-2346f7c4ca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219d13e-0b6a-49b6-adc5-2346f7c4ca23" xsi:nil="true"/>
    <lcf76f155ced4ddcb4097134ff3c332f xmlns="49b6892a-18fc-485c-b53b-36791a289d5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B060D-8FF1-4E65-AC17-B4FCA0CE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6892a-18fc-485c-b53b-36791a289d54"/>
    <ds:schemaRef ds:uri="c219d13e-0b6a-49b6-adc5-2346f7c4c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927783-E3B1-4022-9AC7-8DF6F5C5705C}">
  <ds:schemaRefs>
    <ds:schemaRef ds:uri="http://schemas.microsoft.com/office/2006/metadata/properties"/>
    <ds:schemaRef ds:uri="http://schemas.microsoft.com/office/infopath/2007/PartnerControls"/>
    <ds:schemaRef ds:uri="c219d13e-0b6a-49b6-adc5-2346f7c4ca23"/>
    <ds:schemaRef ds:uri="49b6892a-18fc-485c-b53b-36791a289d54"/>
  </ds:schemaRefs>
</ds:datastoreItem>
</file>

<file path=customXml/itemProps3.xml><?xml version="1.0" encoding="utf-8"?>
<ds:datastoreItem xmlns:ds="http://schemas.openxmlformats.org/officeDocument/2006/customXml" ds:itemID="{64588A0A-6858-4728-919A-B37D98E41B43}">
  <ds:schemaRefs>
    <ds:schemaRef ds:uri="http://schemas.microsoft.com/sharepoint/v3/contenttype/forms"/>
  </ds:schemaRefs>
</ds:datastoreItem>
</file>

<file path=customXml/itemProps4.xml><?xml version="1.0" encoding="utf-8"?>
<ds:datastoreItem xmlns:ds="http://schemas.openxmlformats.org/officeDocument/2006/customXml" ds:itemID="{3805D3B3-E47A-4934-AFCB-5FB2F8927EE3}">
  <ds:schemaRefs>
    <ds:schemaRef ds:uri="http://schemas.openxmlformats.org/officeDocument/2006/bibliography"/>
  </ds:schemaRefs>
</ds:datastoreItem>
</file>

<file path=docMetadata/LabelInfo.xml><?xml version="1.0" encoding="utf-8"?>
<clbl:labelList xmlns:clbl="http://schemas.microsoft.com/office/2020/mipLabelMetadata">
  <clbl:label id="{39307ecc-d28a-4fb9-9355-b066bea57d23}" enabled="1" method="Privileged" siteId="{1c939853-ca0f-4792-9597-8519b4d0dfe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2836</Characters>
  <Application>Microsoft Office Word</Application>
  <DocSecurity>0</DocSecurity>
  <Lines>63</Lines>
  <Paragraphs>10</Paragraphs>
  <ScaleCrop>false</ScaleCrop>
  <Company>Sennheiser electronic GmbH &amp; Co. KG</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Oer, Mareike</dc:creator>
  <cp:keywords/>
  <dc:description/>
  <cp:lastModifiedBy>Anna Wachter (Ketchum)</cp:lastModifiedBy>
  <cp:revision>56</cp:revision>
  <cp:lastPrinted>2025-06-20T12:21:00Z</cp:lastPrinted>
  <dcterms:created xsi:type="dcterms:W3CDTF">2025-08-21T10:17:00Z</dcterms:created>
  <dcterms:modified xsi:type="dcterms:W3CDTF">2025-08-29T09:27:00Z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7b3b1283,5c1bcaa7,ed7bc1a,60e7de83,6611a4b8</vt:lpwstr>
  </property>
  <property fmtid="{D5CDD505-2E9C-101B-9397-08002B2CF9AE}" pid="3" name="ClassificationContentMarkingFooterFontProps">
    <vt:lpwstr>#037cc2,11,Sennheiser Office</vt:lpwstr>
  </property>
  <property fmtid="{D5CDD505-2E9C-101B-9397-08002B2CF9AE}" pid="4" name="ClassificationContentMarkingFooterText">
    <vt:lpwstr>Internal</vt:lpwstr>
  </property>
  <property fmtid="{D5CDD505-2E9C-101B-9397-08002B2CF9AE}" pid="5" name="MediaServiceImageTags">
    <vt:lpwstr/>
  </property>
  <property fmtid="{D5CDD505-2E9C-101B-9397-08002B2CF9AE}" pid="6" name="ContentTypeId">
    <vt:lpwstr>0x0101004E400EB51061164D9A638A2E9E6F2DBD</vt:lpwstr>
  </property>
  <property fmtid="{D5CDD505-2E9C-101B-9397-08002B2CF9AE}" pid="7" name="MSIP_Label_a844c618-538c-404a-b2f6-f58b5e4f4fae_Enabled">
    <vt:lpwstr>true</vt:lpwstr>
  </property>
  <property fmtid="{D5CDD505-2E9C-101B-9397-08002B2CF9AE}" pid="8" name="MSIP_Label_a844c618-538c-404a-b2f6-f58b5e4f4fae_SetDate">
    <vt:lpwstr>2025-08-21T10:06:36Z</vt:lpwstr>
  </property>
  <property fmtid="{D5CDD505-2E9C-101B-9397-08002B2CF9AE}" pid="9" name="MSIP_Label_a844c618-538c-404a-b2f6-f58b5e4f4fae_Method">
    <vt:lpwstr>Privileged</vt:lpwstr>
  </property>
  <property fmtid="{D5CDD505-2E9C-101B-9397-08002B2CF9AE}" pid="10" name="MSIP_Label_a844c618-538c-404a-b2f6-f58b5e4f4fae_Name">
    <vt:lpwstr>Public</vt:lpwstr>
  </property>
  <property fmtid="{D5CDD505-2E9C-101B-9397-08002B2CF9AE}" pid="11" name="MSIP_Label_a844c618-538c-404a-b2f6-f58b5e4f4fae_SiteId">
    <vt:lpwstr>41eb501a-f671-4ce0-a5bf-b64168c3705f</vt:lpwstr>
  </property>
  <property fmtid="{D5CDD505-2E9C-101B-9397-08002B2CF9AE}" pid="12" name="MSIP_Label_a844c618-538c-404a-b2f6-f58b5e4f4fae_ActionId">
    <vt:lpwstr>383f6a02-e695-4831-8a0e-88d0a286a1f0</vt:lpwstr>
  </property>
  <property fmtid="{D5CDD505-2E9C-101B-9397-08002B2CF9AE}" pid="13" name="MSIP_Label_a844c618-538c-404a-b2f6-f58b5e4f4fae_ContentBits">
    <vt:lpwstr>0</vt:lpwstr>
  </property>
  <property fmtid="{D5CDD505-2E9C-101B-9397-08002B2CF9AE}" pid="14" name="MSIP_Label_a844c618-538c-404a-b2f6-f58b5e4f4fae_Tag">
    <vt:lpwstr>10, 0, 1, 1</vt:lpwstr>
  </property>
  <property fmtid="{D5CDD505-2E9C-101B-9397-08002B2CF9AE}" pid="15" name="GrammarlyDocumentId">
    <vt:lpwstr>a79cf8c0-101d-4bc3-ab77-68319e597078</vt:lpwstr>
  </property>
</Properties>
</file>